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0F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5"/>
        <w:tblW w:w="14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962"/>
        <w:gridCol w:w="788"/>
        <w:gridCol w:w="1384"/>
        <w:gridCol w:w="628"/>
        <w:gridCol w:w="1500"/>
        <w:gridCol w:w="2354"/>
        <w:gridCol w:w="947"/>
        <w:gridCol w:w="949"/>
        <w:gridCol w:w="1100"/>
        <w:gridCol w:w="1113"/>
        <w:gridCol w:w="1519"/>
      </w:tblGrid>
      <w:tr w14:paraId="6C4A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5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7B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筠连县2025年公开考调事业单位工作人员岗位表</w:t>
            </w:r>
          </w:p>
        </w:tc>
      </w:tr>
      <w:tr w14:paraId="77DB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3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04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A9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CF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3B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39C6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57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7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8B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考调形式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DA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2C9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6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3BD81F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</w:tcBorders>
            <w:noWrap w:val="0"/>
            <w:vAlign w:val="center"/>
          </w:tcPr>
          <w:p w14:paraId="23C1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         名称</w:t>
            </w:r>
          </w:p>
        </w:tc>
        <w:tc>
          <w:tcPr>
            <w:tcW w:w="788" w:type="dxa"/>
            <w:tcBorders>
              <w:top w:val="single" w:color="auto" w:sz="4" w:space="0"/>
            </w:tcBorders>
            <w:noWrap w:val="0"/>
            <w:vAlign w:val="center"/>
          </w:tcPr>
          <w:p w14:paraId="0D9E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2B47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2BB456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610016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091E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354" w:type="dxa"/>
            <w:tcBorders>
              <w:top w:val="single" w:color="auto" w:sz="4" w:space="0"/>
            </w:tcBorders>
            <w:noWrap w:val="0"/>
            <w:vAlign w:val="center"/>
          </w:tcPr>
          <w:p w14:paraId="25E6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0CBA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49" w:type="dxa"/>
            <w:tcBorders>
              <w:top w:val="single" w:color="auto" w:sz="4" w:space="0"/>
            </w:tcBorders>
            <w:noWrap w:val="0"/>
            <w:vAlign w:val="center"/>
          </w:tcPr>
          <w:p w14:paraId="0B82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noWrap w:val="0"/>
            <w:vAlign w:val="center"/>
          </w:tcPr>
          <w:p w14:paraId="3C73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笔试形式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noWrap w:val="0"/>
            <w:vAlign w:val="center"/>
          </w:tcPr>
          <w:p w14:paraId="6683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面试形式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203844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C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15" w:hRule="atLeast"/>
          <w:jc w:val="center"/>
        </w:trPr>
        <w:tc>
          <w:tcPr>
            <w:tcW w:w="1212" w:type="dxa"/>
            <w:noWrap w:val="0"/>
            <w:vAlign w:val="center"/>
          </w:tcPr>
          <w:p w14:paraId="4F7D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筠连县人大预算联网监督中心</w:t>
            </w:r>
          </w:p>
        </w:tc>
        <w:tc>
          <w:tcPr>
            <w:tcW w:w="962" w:type="dxa"/>
            <w:noWrap/>
            <w:vAlign w:val="center"/>
          </w:tcPr>
          <w:p w14:paraId="34A1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工作员</w:t>
            </w:r>
          </w:p>
        </w:tc>
        <w:tc>
          <w:tcPr>
            <w:tcW w:w="788" w:type="dxa"/>
            <w:noWrap/>
            <w:vAlign w:val="center"/>
          </w:tcPr>
          <w:p w14:paraId="5AB2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384" w:type="dxa"/>
            <w:noWrap w:val="0"/>
            <w:vAlign w:val="center"/>
          </w:tcPr>
          <w:p w14:paraId="322F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202532001</w:t>
            </w:r>
          </w:p>
        </w:tc>
        <w:tc>
          <w:tcPr>
            <w:tcW w:w="628" w:type="dxa"/>
            <w:noWrap w:val="0"/>
            <w:vAlign w:val="center"/>
          </w:tcPr>
          <w:p w14:paraId="6F93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3ACC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2354" w:type="dxa"/>
            <w:noWrap/>
            <w:vAlign w:val="center"/>
          </w:tcPr>
          <w:p w14:paraId="054D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</w:tc>
        <w:tc>
          <w:tcPr>
            <w:tcW w:w="947" w:type="dxa"/>
            <w:noWrap/>
            <w:vAlign w:val="center"/>
          </w:tcPr>
          <w:p w14:paraId="0989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9" w:type="dxa"/>
            <w:noWrap w:val="0"/>
            <w:vAlign w:val="center"/>
          </w:tcPr>
          <w:p w14:paraId="2D9398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EE2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29FB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 w:val="0"/>
            <w:vAlign w:val="center"/>
          </w:tcPr>
          <w:p w14:paraId="7B2634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3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77" w:hRule="atLeast"/>
          <w:jc w:val="center"/>
        </w:trPr>
        <w:tc>
          <w:tcPr>
            <w:tcW w:w="1212" w:type="dxa"/>
            <w:noWrap w:val="0"/>
            <w:vAlign w:val="center"/>
          </w:tcPr>
          <w:p w14:paraId="41C8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筠连县干部档案信息中心</w:t>
            </w:r>
          </w:p>
        </w:tc>
        <w:tc>
          <w:tcPr>
            <w:tcW w:w="962" w:type="dxa"/>
            <w:noWrap/>
            <w:vAlign w:val="center"/>
          </w:tcPr>
          <w:p w14:paraId="2708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工作员</w:t>
            </w:r>
          </w:p>
        </w:tc>
        <w:tc>
          <w:tcPr>
            <w:tcW w:w="788" w:type="dxa"/>
            <w:noWrap/>
            <w:vAlign w:val="center"/>
          </w:tcPr>
          <w:p w14:paraId="4928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384" w:type="dxa"/>
            <w:noWrap w:val="0"/>
            <w:vAlign w:val="center"/>
          </w:tcPr>
          <w:p w14:paraId="26E7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202532002</w:t>
            </w:r>
          </w:p>
        </w:tc>
        <w:tc>
          <w:tcPr>
            <w:tcW w:w="628" w:type="dxa"/>
            <w:noWrap w:val="0"/>
            <w:vAlign w:val="center"/>
          </w:tcPr>
          <w:p w14:paraId="0B69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51DB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/>
            <w:vAlign w:val="center"/>
          </w:tcPr>
          <w:p w14:paraId="218E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noWrap/>
            <w:vAlign w:val="center"/>
          </w:tcPr>
          <w:p w14:paraId="32CB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9" w:type="dxa"/>
            <w:noWrap w:val="0"/>
            <w:vAlign w:val="center"/>
          </w:tcPr>
          <w:p w14:paraId="674E2D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214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3AC9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 w:val="0"/>
            <w:vAlign w:val="center"/>
          </w:tcPr>
          <w:p w14:paraId="670E14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2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2" w:hRule="atLeast"/>
          <w:jc w:val="center"/>
        </w:trPr>
        <w:tc>
          <w:tcPr>
            <w:tcW w:w="1212" w:type="dxa"/>
            <w:noWrap w:val="0"/>
            <w:vAlign w:val="center"/>
          </w:tcPr>
          <w:p w14:paraId="7556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筠连县质量计量检验检测中心</w:t>
            </w:r>
          </w:p>
        </w:tc>
        <w:tc>
          <w:tcPr>
            <w:tcW w:w="962" w:type="dxa"/>
            <w:noWrap/>
            <w:vAlign w:val="center"/>
          </w:tcPr>
          <w:p w14:paraId="081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工作员</w:t>
            </w:r>
          </w:p>
        </w:tc>
        <w:tc>
          <w:tcPr>
            <w:tcW w:w="788" w:type="dxa"/>
            <w:noWrap/>
            <w:vAlign w:val="center"/>
          </w:tcPr>
          <w:p w14:paraId="2F6F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384" w:type="dxa"/>
            <w:noWrap w:val="0"/>
            <w:vAlign w:val="center"/>
          </w:tcPr>
          <w:p w14:paraId="1B68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202532003</w:t>
            </w:r>
          </w:p>
        </w:tc>
        <w:tc>
          <w:tcPr>
            <w:tcW w:w="628" w:type="dxa"/>
            <w:noWrap/>
            <w:vAlign w:val="center"/>
          </w:tcPr>
          <w:p w14:paraId="3F6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509F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/>
            <w:vAlign w:val="center"/>
          </w:tcPr>
          <w:p w14:paraId="7495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noWrap/>
            <w:vAlign w:val="center"/>
          </w:tcPr>
          <w:p w14:paraId="2FD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9" w:type="dxa"/>
            <w:noWrap/>
            <w:vAlign w:val="center"/>
          </w:tcPr>
          <w:p w14:paraId="6EB282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9EE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513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/>
            <w:vAlign w:val="center"/>
          </w:tcPr>
          <w:p w14:paraId="7A3EE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D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42" w:hRule="atLeast"/>
          <w:jc w:val="center"/>
        </w:trPr>
        <w:tc>
          <w:tcPr>
            <w:tcW w:w="1212" w:type="dxa"/>
            <w:noWrap w:val="0"/>
            <w:vAlign w:val="center"/>
          </w:tcPr>
          <w:p w14:paraId="0058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筠连县教育设备和信息化中心</w:t>
            </w:r>
          </w:p>
        </w:tc>
        <w:tc>
          <w:tcPr>
            <w:tcW w:w="962" w:type="dxa"/>
            <w:noWrap w:val="0"/>
            <w:vAlign w:val="center"/>
          </w:tcPr>
          <w:p w14:paraId="2E5C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88" w:type="dxa"/>
            <w:noWrap w:val="0"/>
            <w:vAlign w:val="center"/>
          </w:tcPr>
          <w:p w14:paraId="3575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84" w:type="dxa"/>
            <w:noWrap w:val="0"/>
            <w:vAlign w:val="center"/>
          </w:tcPr>
          <w:p w14:paraId="574A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202532004</w:t>
            </w:r>
          </w:p>
        </w:tc>
        <w:tc>
          <w:tcPr>
            <w:tcW w:w="628" w:type="dxa"/>
            <w:noWrap/>
            <w:vAlign w:val="center"/>
          </w:tcPr>
          <w:p w14:paraId="3816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24C7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/>
            <w:vAlign w:val="center"/>
          </w:tcPr>
          <w:p w14:paraId="0D58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noWrap/>
            <w:vAlign w:val="center"/>
          </w:tcPr>
          <w:p w14:paraId="4DDC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9" w:type="dxa"/>
            <w:noWrap w:val="0"/>
            <w:vAlign w:val="center"/>
          </w:tcPr>
          <w:p w14:paraId="4D2B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仅限县内在编在职教师报考</w:t>
            </w:r>
          </w:p>
        </w:tc>
        <w:tc>
          <w:tcPr>
            <w:tcW w:w="1100" w:type="dxa"/>
            <w:noWrap w:val="0"/>
            <w:vAlign w:val="center"/>
          </w:tcPr>
          <w:p w14:paraId="4118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125C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/>
            <w:vAlign w:val="center"/>
          </w:tcPr>
          <w:p w14:paraId="303C67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5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93" w:hRule="atLeast"/>
          <w:jc w:val="center"/>
        </w:trPr>
        <w:tc>
          <w:tcPr>
            <w:tcW w:w="1212" w:type="dxa"/>
            <w:noWrap w:val="0"/>
            <w:vAlign w:val="center"/>
          </w:tcPr>
          <w:p w14:paraId="493F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筠连县农村公路项目管理处</w:t>
            </w:r>
          </w:p>
        </w:tc>
        <w:tc>
          <w:tcPr>
            <w:tcW w:w="962" w:type="dxa"/>
            <w:noWrap w:val="0"/>
            <w:vAlign w:val="center"/>
          </w:tcPr>
          <w:p w14:paraId="3C36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88" w:type="dxa"/>
            <w:noWrap w:val="0"/>
            <w:vAlign w:val="center"/>
          </w:tcPr>
          <w:p w14:paraId="65E2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84" w:type="dxa"/>
            <w:noWrap w:val="0"/>
            <w:vAlign w:val="center"/>
          </w:tcPr>
          <w:p w14:paraId="4BE6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202532005</w:t>
            </w:r>
          </w:p>
        </w:tc>
        <w:tc>
          <w:tcPr>
            <w:tcW w:w="628" w:type="dxa"/>
            <w:noWrap w:val="0"/>
            <w:vAlign w:val="center"/>
          </w:tcPr>
          <w:p w14:paraId="5EC6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7EF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 w:val="0"/>
            <w:vAlign w:val="center"/>
          </w:tcPr>
          <w:p w14:paraId="3F6B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本科（专业类）：交通运输类、土木类、管理科学与工程类、安全科学与工程类；</w:t>
            </w:r>
          </w:p>
          <w:p w14:paraId="03CE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研究生（一级学科）：交通运输类、土木类、管理科学与工程类、安全科学与工程类。</w:t>
            </w:r>
          </w:p>
        </w:tc>
        <w:tc>
          <w:tcPr>
            <w:tcW w:w="947" w:type="dxa"/>
            <w:noWrap/>
            <w:vAlign w:val="center"/>
          </w:tcPr>
          <w:p w14:paraId="756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7"/>
                <w:lang w:val="en-US" w:eastAsia="zh-CN" w:bidi="ar"/>
              </w:rPr>
              <w:t>周岁及以下</w:t>
            </w:r>
          </w:p>
        </w:tc>
        <w:tc>
          <w:tcPr>
            <w:tcW w:w="949" w:type="dxa"/>
            <w:noWrap w:val="0"/>
            <w:vAlign w:val="center"/>
          </w:tcPr>
          <w:p w14:paraId="3450C0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8CD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1360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 w:val="0"/>
            <w:vAlign w:val="center"/>
          </w:tcPr>
          <w:p w14:paraId="4B5B5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0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83" w:hRule="atLeast"/>
          <w:jc w:val="center"/>
        </w:trPr>
        <w:tc>
          <w:tcPr>
            <w:tcW w:w="1212" w:type="dxa"/>
            <w:noWrap w:val="0"/>
            <w:vAlign w:val="center"/>
          </w:tcPr>
          <w:p w14:paraId="6A1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筠连县公路建设养护中心</w:t>
            </w:r>
          </w:p>
        </w:tc>
        <w:tc>
          <w:tcPr>
            <w:tcW w:w="962" w:type="dxa"/>
            <w:noWrap/>
            <w:vAlign w:val="center"/>
          </w:tcPr>
          <w:p w14:paraId="793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工作员</w:t>
            </w:r>
          </w:p>
        </w:tc>
        <w:tc>
          <w:tcPr>
            <w:tcW w:w="788" w:type="dxa"/>
            <w:noWrap/>
            <w:vAlign w:val="center"/>
          </w:tcPr>
          <w:p w14:paraId="4F84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384" w:type="dxa"/>
            <w:noWrap w:val="0"/>
            <w:vAlign w:val="center"/>
          </w:tcPr>
          <w:p w14:paraId="4548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202532006</w:t>
            </w:r>
          </w:p>
        </w:tc>
        <w:tc>
          <w:tcPr>
            <w:tcW w:w="628" w:type="dxa"/>
            <w:noWrap w:val="0"/>
            <w:vAlign w:val="center"/>
          </w:tcPr>
          <w:p w14:paraId="45F3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7016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 w:val="0"/>
            <w:vAlign w:val="center"/>
          </w:tcPr>
          <w:p w14:paraId="6933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noWrap/>
            <w:vAlign w:val="center"/>
          </w:tcPr>
          <w:p w14:paraId="1CD4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7"/>
                <w:lang w:val="en-US" w:eastAsia="zh-CN" w:bidi="ar"/>
              </w:rPr>
              <w:t>周岁及以下</w:t>
            </w:r>
          </w:p>
        </w:tc>
        <w:tc>
          <w:tcPr>
            <w:tcW w:w="949" w:type="dxa"/>
            <w:noWrap w:val="0"/>
            <w:vAlign w:val="center"/>
          </w:tcPr>
          <w:p w14:paraId="56EF74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1E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00D1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 w:val="0"/>
            <w:vAlign w:val="center"/>
          </w:tcPr>
          <w:p w14:paraId="181A67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3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90" w:hRule="atLeast"/>
          <w:jc w:val="center"/>
        </w:trPr>
        <w:tc>
          <w:tcPr>
            <w:tcW w:w="1212" w:type="dxa"/>
            <w:noWrap w:val="0"/>
            <w:vAlign w:val="center"/>
          </w:tcPr>
          <w:p w14:paraId="1985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筠连县公路建设养护中心</w:t>
            </w:r>
          </w:p>
        </w:tc>
        <w:tc>
          <w:tcPr>
            <w:tcW w:w="962" w:type="dxa"/>
            <w:noWrap w:val="0"/>
            <w:vAlign w:val="center"/>
          </w:tcPr>
          <w:p w14:paraId="32F3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88" w:type="dxa"/>
            <w:noWrap w:val="0"/>
            <w:vAlign w:val="center"/>
          </w:tcPr>
          <w:p w14:paraId="5601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84" w:type="dxa"/>
            <w:noWrap w:val="0"/>
            <w:vAlign w:val="center"/>
          </w:tcPr>
          <w:p w14:paraId="48B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202532007</w:t>
            </w:r>
          </w:p>
        </w:tc>
        <w:tc>
          <w:tcPr>
            <w:tcW w:w="628" w:type="dxa"/>
            <w:noWrap w:val="0"/>
            <w:vAlign w:val="center"/>
          </w:tcPr>
          <w:p w14:paraId="1813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5AA6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 w:val="0"/>
            <w:vAlign w:val="center"/>
          </w:tcPr>
          <w:p w14:paraId="4D5C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本科（专业类）：交通运输类、土木类、管理科学与工程类、安全科学与工程类；</w:t>
            </w:r>
          </w:p>
          <w:p w14:paraId="6A82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研究生（一级学科）：交通运输类、土木类、管理科学与工程类、安全科学与工程类。</w:t>
            </w:r>
          </w:p>
        </w:tc>
        <w:tc>
          <w:tcPr>
            <w:tcW w:w="947" w:type="dxa"/>
            <w:noWrap/>
            <w:vAlign w:val="center"/>
          </w:tcPr>
          <w:p w14:paraId="4922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7"/>
                <w:lang w:val="en-US" w:eastAsia="zh-CN" w:bidi="ar"/>
              </w:rPr>
              <w:t>周岁及以下</w:t>
            </w:r>
          </w:p>
        </w:tc>
        <w:tc>
          <w:tcPr>
            <w:tcW w:w="949" w:type="dxa"/>
            <w:noWrap w:val="0"/>
            <w:vAlign w:val="center"/>
          </w:tcPr>
          <w:p w14:paraId="45B09B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54E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3BA0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 w:val="0"/>
            <w:vAlign w:val="center"/>
          </w:tcPr>
          <w:p w14:paraId="249AE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3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41" w:hRule="atLeast"/>
          <w:jc w:val="center"/>
        </w:trPr>
        <w:tc>
          <w:tcPr>
            <w:tcW w:w="1212" w:type="dxa"/>
            <w:noWrap w:val="0"/>
            <w:vAlign w:val="center"/>
          </w:tcPr>
          <w:p w14:paraId="1A65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筠连县征地拆迁服务中心</w:t>
            </w:r>
          </w:p>
        </w:tc>
        <w:tc>
          <w:tcPr>
            <w:tcW w:w="962" w:type="dxa"/>
            <w:noWrap/>
            <w:vAlign w:val="center"/>
          </w:tcPr>
          <w:p w14:paraId="7981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工作员</w:t>
            </w:r>
          </w:p>
        </w:tc>
        <w:tc>
          <w:tcPr>
            <w:tcW w:w="788" w:type="dxa"/>
            <w:noWrap/>
            <w:vAlign w:val="center"/>
          </w:tcPr>
          <w:p w14:paraId="21B4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384" w:type="dxa"/>
            <w:noWrap w:val="0"/>
            <w:vAlign w:val="center"/>
          </w:tcPr>
          <w:p w14:paraId="2842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202532008</w:t>
            </w:r>
          </w:p>
        </w:tc>
        <w:tc>
          <w:tcPr>
            <w:tcW w:w="628" w:type="dxa"/>
            <w:noWrap w:val="0"/>
            <w:vAlign w:val="center"/>
          </w:tcPr>
          <w:p w14:paraId="4A44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4972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354" w:type="dxa"/>
            <w:noWrap w:val="0"/>
            <w:vAlign w:val="center"/>
          </w:tcPr>
          <w:p w14:paraId="75A0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noWrap w:val="0"/>
            <w:vAlign w:val="center"/>
          </w:tcPr>
          <w:p w14:paraId="295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49" w:type="dxa"/>
            <w:noWrap/>
            <w:vAlign w:val="center"/>
          </w:tcPr>
          <w:p w14:paraId="07C4DEB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9A9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4DC4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/>
            <w:vAlign w:val="center"/>
          </w:tcPr>
          <w:p w14:paraId="5F8771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0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90" w:hRule="atLeast"/>
          <w:jc w:val="center"/>
        </w:trPr>
        <w:tc>
          <w:tcPr>
            <w:tcW w:w="1212" w:type="dxa"/>
            <w:noWrap w:val="0"/>
            <w:vAlign w:val="center"/>
          </w:tcPr>
          <w:p w14:paraId="4005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筠连县筠连镇农业农村发展服务中心</w:t>
            </w:r>
          </w:p>
        </w:tc>
        <w:tc>
          <w:tcPr>
            <w:tcW w:w="962" w:type="dxa"/>
            <w:noWrap w:val="0"/>
            <w:vAlign w:val="center"/>
          </w:tcPr>
          <w:p w14:paraId="08C7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88" w:type="dxa"/>
            <w:noWrap w:val="0"/>
            <w:vAlign w:val="center"/>
          </w:tcPr>
          <w:p w14:paraId="2A85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84" w:type="dxa"/>
            <w:noWrap w:val="0"/>
            <w:vAlign w:val="center"/>
          </w:tcPr>
          <w:p w14:paraId="4CF8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202532009</w:t>
            </w:r>
          </w:p>
        </w:tc>
        <w:tc>
          <w:tcPr>
            <w:tcW w:w="628" w:type="dxa"/>
            <w:noWrap w:val="0"/>
            <w:vAlign w:val="center"/>
          </w:tcPr>
          <w:p w14:paraId="4C3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75DA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 w:val="0"/>
            <w:vAlign w:val="center"/>
          </w:tcPr>
          <w:p w14:paraId="3D6D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本科（专业类）：植物生产类、动物医学类、动物生产类、林学类、草学类；</w:t>
            </w:r>
          </w:p>
          <w:p w14:paraId="6668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研究生（一级学科）：植物生产类、动物医学类、动物生产类、林学类、草学类。</w:t>
            </w:r>
          </w:p>
        </w:tc>
        <w:tc>
          <w:tcPr>
            <w:tcW w:w="947" w:type="dxa"/>
            <w:noWrap w:val="0"/>
            <w:vAlign w:val="center"/>
          </w:tcPr>
          <w:p w14:paraId="3B7D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9" w:type="dxa"/>
            <w:noWrap/>
            <w:vAlign w:val="center"/>
          </w:tcPr>
          <w:p w14:paraId="689D6BDD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7DC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45B7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/>
            <w:vAlign w:val="center"/>
          </w:tcPr>
          <w:p w14:paraId="7B8D0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A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8" w:hRule="atLeast"/>
          <w:jc w:val="center"/>
        </w:trPr>
        <w:tc>
          <w:tcPr>
            <w:tcW w:w="1212" w:type="dxa"/>
            <w:noWrap w:val="0"/>
            <w:vAlign w:val="center"/>
          </w:tcPr>
          <w:p w14:paraId="24E4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筠连县巡司镇便民服务中心</w:t>
            </w:r>
          </w:p>
        </w:tc>
        <w:tc>
          <w:tcPr>
            <w:tcW w:w="962" w:type="dxa"/>
            <w:noWrap/>
            <w:vAlign w:val="center"/>
          </w:tcPr>
          <w:p w14:paraId="735A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工作员</w:t>
            </w:r>
          </w:p>
        </w:tc>
        <w:tc>
          <w:tcPr>
            <w:tcW w:w="788" w:type="dxa"/>
            <w:noWrap/>
            <w:vAlign w:val="center"/>
          </w:tcPr>
          <w:p w14:paraId="3424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384" w:type="dxa"/>
            <w:noWrap w:val="0"/>
            <w:vAlign w:val="center"/>
          </w:tcPr>
          <w:p w14:paraId="2923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202532010</w:t>
            </w:r>
          </w:p>
        </w:tc>
        <w:tc>
          <w:tcPr>
            <w:tcW w:w="628" w:type="dxa"/>
            <w:noWrap w:val="0"/>
            <w:vAlign w:val="center"/>
          </w:tcPr>
          <w:p w14:paraId="00C8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41F7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 w:val="0"/>
            <w:vAlign w:val="center"/>
          </w:tcPr>
          <w:p w14:paraId="446A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noWrap w:val="0"/>
            <w:vAlign w:val="center"/>
          </w:tcPr>
          <w:p w14:paraId="739E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9" w:type="dxa"/>
            <w:noWrap/>
            <w:vAlign w:val="center"/>
          </w:tcPr>
          <w:p w14:paraId="70EA212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A89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6F24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/>
            <w:vAlign w:val="center"/>
          </w:tcPr>
          <w:p w14:paraId="08B58A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E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1" w:hRule="atLeast"/>
          <w:jc w:val="center"/>
        </w:trPr>
        <w:tc>
          <w:tcPr>
            <w:tcW w:w="1212" w:type="dxa"/>
            <w:noWrap w:val="0"/>
            <w:vAlign w:val="center"/>
          </w:tcPr>
          <w:p w14:paraId="4F9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筠连县巡司镇农业农村发展服务中心</w:t>
            </w:r>
          </w:p>
        </w:tc>
        <w:tc>
          <w:tcPr>
            <w:tcW w:w="962" w:type="dxa"/>
            <w:noWrap w:val="0"/>
            <w:vAlign w:val="center"/>
          </w:tcPr>
          <w:p w14:paraId="1C8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88" w:type="dxa"/>
            <w:noWrap w:val="0"/>
            <w:vAlign w:val="center"/>
          </w:tcPr>
          <w:p w14:paraId="6D52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84" w:type="dxa"/>
            <w:noWrap w:val="0"/>
            <w:vAlign w:val="center"/>
          </w:tcPr>
          <w:p w14:paraId="267C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202532011</w:t>
            </w:r>
          </w:p>
        </w:tc>
        <w:tc>
          <w:tcPr>
            <w:tcW w:w="628" w:type="dxa"/>
            <w:noWrap w:val="0"/>
            <w:vAlign w:val="center"/>
          </w:tcPr>
          <w:p w14:paraId="7EF1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0412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 w:val="0"/>
            <w:vAlign w:val="center"/>
          </w:tcPr>
          <w:p w14:paraId="1EFF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noWrap w:val="0"/>
            <w:vAlign w:val="center"/>
          </w:tcPr>
          <w:p w14:paraId="71CF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9" w:type="dxa"/>
            <w:noWrap/>
            <w:vAlign w:val="center"/>
          </w:tcPr>
          <w:p w14:paraId="3223229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3F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6520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/>
            <w:vAlign w:val="center"/>
          </w:tcPr>
          <w:p w14:paraId="1B412E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1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52" w:hRule="atLeast"/>
          <w:jc w:val="center"/>
        </w:trPr>
        <w:tc>
          <w:tcPr>
            <w:tcW w:w="1212" w:type="dxa"/>
            <w:noWrap w:val="0"/>
            <w:vAlign w:val="center"/>
          </w:tcPr>
          <w:p w14:paraId="6366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筠连县巡司镇重点项目建设服务中心</w:t>
            </w:r>
          </w:p>
        </w:tc>
        <w:tc>
          <w:tcPr>
            <w:tcW w:w="962" w:type="dxa"/>
            <w:noWrap/>
            <w:vAlign w:val="center"/>
          </w:tcPr>
          <w:p w14:paraId="0F7C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工作员</w:t>
            </w:r>
          </w:p>
        </w:tc>
        <w:tc>
          <w:tcPr>
            <w:tcW w:w="788" w:type="dxa"/>
            <w:noWrap/>
            <w:vAlign w:val="center"/>
          </w:tcPr>
          <w:p w14:paraId="33EF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384" w:type="dxa"/>
            <w:noWrap w:val="0"/>
            <w:vAlign w:val="center"/>
          </w:tcPr>
          <w:p w14:paraId="4A18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202532012</w:t>
            </w:r>
          </w:p>
        </w:tc>
        <w:tc>
          <w:tcPr>
            <w:tcW w:w="628" w:type="dxa"/>
            <w:noWrap w:val="0"/>
            <w:vAlign w:val="center"/>
          </w:tcPr>
          <w:p w14:paraId="1343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1992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54" w:type="dxa"/>
            <w:noWrap w:val="0"/>
            <w:vAlign w:val="center"/>
          </w:tcPr>
          <w:p w14:paraId="3A19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noWrap w:val="0"/>
            <w:vAlign w:val="center"/>
          </w:tcPr>
          <w:p w14:paraId="3E59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9" w:type="dxa"/>
            <w:noWrap/>
            <w:vAlign w:val="center"/>
          </w:tcPr>
          <w:p w14:paraId="3122E624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8E3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1113" w:type="dxa"/>
            <w:noWrap w:val="0"/>
            <w:vAlign w:val="center"/>
          </w:tcPr>
          <w:p w14:paraId="47FA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519" w:type="dxa"/>
            <w:noWrap/>
            <w:vAlign w:val="center"/>
          </w:tcPr>
          <w:p w14:paraId="35242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3F18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96AC8"/>
    <w:rsid w:val="2FE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2025-08-15T05:43:00Z</dcterms:created>
  <dc:creator>罗晓雪</dc:creator>
  <cp:lastModifiedBy>罗晓雪</cp:lastModifiedBy>
  <dcterms:modified xsi:type="dcterms:W3CDTF">2025-08-15T05:47:31Z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2BCC72DF903641A192EFC5E09A9C865E_11</vt:lpwstr>
  </property>
  <property fmtid="{D5CDD505-2E9C-101B-9397-08002B2CF9AE}" pid="4" name="KSOTemplateDocerSaveRecord">
    <vt:lpwstr>eyJoZGlkIjoiZDYwNTc2ZGViOTIzNDQyNDdlYTBhNTkzYTI3MDI0MDMifQ==</vt:lpwstr>
  </property>
</Properties>
</file>