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C5" w:rsidRPr="00D06633" w:rsidRDefault="00A82DC5" w:rsidP="00FC58A7">
      <w:pPr>
        <w:spacing w:line="600" w:lineRule="exact"/>
        <w:jc w:val="both"/>
        <w:rPr>
          <w:rFonts w:ascii="黑体" w:eastAsia="黑体" w:hAnsi="黑体" w:cs="黑体"/>
          <w:color w:val="auto"/>
          <w:sz w:val="30"/>
          <w:szCs w:val="30"/>
        </w:rPr>
      </w:pPr>
      <w:r w:rsidRPr="00D06633">
        <w:rPr>
          <w:rFonts w:ascii="黑体" w:eastAsia="黑体" w:hAnsi="黑体" w:cs="黑体" w:hint="eastAsia"/>
          <w:color w:val="auto"/>
          <w:sz w:val="30"/>
          <w:szCs w:val="30"/>
        </w:rPr>
        <w:t>附件3</w:t>
      </w:r>
    </w:p>
    <w:p w:rsidR="00A82DC5" w:rsidRDefault="00A82DC5" w:rsidP="00FC58A7">
      <w:pPr>
        <w:widowControl w:val="0"/>
        <w:kinsoku/>
        <w:autoSpaceDE/>
        <w:autoSpaceDN/>
        <w:adjustRightInd/>
        <w:snapToGrid/>
        <w:spacing w:afterLines="100" w:after="312" w:line="600" w:lineRule="exact"/>
        <w:jc w:val="center"/>
        <w:textAlignment w:val="auto"/>
        <w:rPr>
          <w:rFonts w:ascii="方正小标宋简体" w:eastAsia="方正小标宋简体" w:hAnsi="方正小标宋简体" w:cs="方正小标宋简体"/>
          <w:snapToGrid/>
          <w:color w:val="auto"/>
          <w:kern w:val="2"/>
          <w:sz w:val="44"/>
          <w:szCs w:val="44"/>
        </w:rPr>
      </w:pPr>
      <w:r>
        <w:rPr>
          <w:rFonts w:ascii="方正小标宋简体" w:eastAsia="方正小标宋简体" w:hAnsi="方正小标宋简体" w:cs="方正小标宋简体" w:hint="eastAsia"/>
          <w:snapToGrid/>
          <w:color w:val="auto"/>
          <w:kern w:val="2"/>
          <w:sz w:val="44"/>
          <w:szCs w:val="44"/>
        </w:rPr>
        <w:t>西安市公益性岗位新上岗应</w:t>
      </w:r>
      <w:proofErr w:type="gramStart"/>
      <w:r>
        <w:rPr>
          <w:rFonts w:ascii="方正小标宋简体" w:eastAsia="方正小标宋简体" w:hAnsi="方正小标宋简体" w:cs="方正小标宋简体" w:hint="eastAsia"/>
          <w:snapToGrid/>
          <w:color w:val="auto"/>
          <w:kern w:val="2"/>
          <w:sz w:val="44"/>
          <w:szCs w:val="44"/>
        </w:rPr>
        <w:t>知承诺</w:t>
      </w:r>
      <w:proofErr w:type="gramEnd"/>
      <w:r>
        <w:rPr>
          <w:rFonts w:ascii="方正小标宋简体" w:eastAsia="方正小标宋简体" w:hAnsi="方正小标宋简体" w:cs="方正小标宋简体" w:hint="eastAsia"/>
          <w:snapToGrid/>
          <w:color w:val="auto"/>
          <w:kern w:val="2"/>
          <w:sz w:val="44"/>
          <w:szCs w:val="44"/>
        </w:rPr>
        <w:t>书</w:t>
      </w:r>
    </w:p>
    <w:p w:rsidR="00A82DC5" w:rsidRDefault="00A82DC5" w:rsidP="00FC58A7">
      <w:pPr>
        <w:widowControl w:val="0"/>
        <w:kinsoku/>
        <w:autoSpaceDE/>
        <w:autoSpaceDN/>
        <w:adjustRightInd/>
        <w:snapToGrid/>
        <w:spacing w:line="600" w:lineRule="exact"/>
        <w:ind w:firstLineChars="200" w:firstLine="600"/>
        <w:jc w:val="both"/>
        <w:textAlignment w:val="auto"/>
        <w:rPr>
          <w:rFonts w:ascii="仿宋_GB2312" w:eastAsia="仿宋_GB2312" w:hAnsi="仿宋_GB2312" w:cs="仿宋_GB2312"/>
          <w:snapToGrid/>
          <w:color w:val="auto"/>
          <w:kern w:val="2"/>
          <w:sz w:val="30"/>
          <w:szCs w:val="30"/>
        </w:rPr>
      </w:pPr>
      <w:r>
        <w:rPr>
          <w:rFonts w:ascii="仿宋_GB2312" w:eastAsia="仿宋_GB2312" w:hAnsi="仿宋_GB2312" w:cs="仿宋_GB2312" w:hint="eastAsia"/>
          <w:snapToGrid/>
          <w:color w:val="auto"/>
          <w:kern w:val="2"/>
          <w:sz w:val="30"/>
          <w:szCs w:val="30"/>
        </w:rPr>
        <w:t>根据《西安市公益性岗位开发管理办法》规定，公益性岗位存在其他形式就业创业的人员，不具备招录资格；在职公益性岗位实现其他形式就业创业之日起丧失公益性岗位资格并停发各项补贴。本人和单位确认</w:t>
      </w:r>
      <w:r>
        <w:rPr>
          <w:rFonts w:ascii="仿宋_GB2312" w:eastAsia="仿宋_GB2312" w:hAnsi="仿宋_GB2312" w:cs="仿宋_GB2312"/>
          <w:snapToGrid/>
          <w:color w:val="auto"/>
          <w:kern w:val="2"/>
          <w:sz w:val="30"/>
          <w:szCs w:val="30"/>
        </w:rPr>
        <w:t>知晓</w:t>
      </w:r>
      <w:r>
        <w:rPr>
          <w:rFonts w:ascii="仿宋_GB2312" w:eastAsia="仿宋_GB2312" w:hAnsi="仿宋_GB2312" w:cs="仿宋_GB2312" w:hint="eastAsia"/>
          <w:snapToGrid/>
          <w:color w:val="auto"/>
          <w:kern w:val="2"/>
          <w:sz w:val="30"/>
          <w:szCs w:val="30"/>
        </w:rPr>
        <w:t>以上规定</w:t>
      </w:r>
      <w:r>
        <w:rPr>
          <w:rFonts w:ascii="仿宋_GB2312" w:eastAsia="仿宋_GB2312" w:hAnsi="仿宋_GB2312" w:cs="仿宋_GB2312"/>
          <w:snapToGrid/>
          <w:color w:val="auto"/>
          <w:kern w:val="2"/>
          <w:sz w:val="30"/>
          <w:szCs w:val="30"/>
        </w:rPr>
        <w:t>，</w:t>
      </w:r>
      <w:r>
        <w:rPr>
          <w:rFonts w:ascii="仿宋_GB2312" w:eastAsia="仿宋_GB2312" w:hAnsi="仿宋_GB2312" w:cs="仿宋_GB2312" w:hint="eastAsia"/>
          <w:snapToGrid/>
          <w:color w:val="auto"/>
          <w:kern w:val="2"/>
          <w:sz w:val="30"/>
          <w:szCs w:val="30"/>
        </w:rPr>
        <w:t>并承诺如下：</w:t>
      </w:r>
    </w:p>
    <w:p w:rsidR="00A82DC5" w:rsidRDefault="00A82DC5" w:rsidP="00FC58A7">
      <w:pPr>
        <w:widowControl w:val="0"/>
        <w:kinsoku/>
        <w:autoSpaceDE/>
        <w:autoSpaceDN/>
        <w:adjustRightInd/>
        <w:snapToGrid/>
        <w:spacing w:line="600" w:lineRule="exact"/>
        <w:ind w:firstLineChars="200" w:firstLine="600"/>
        <w:jc w:val="both"/>
        <w:textAlignment w:val="auto"/>
        <w:rPr>
          <w:rFonts w:ascii="仿宋_GB2312" w:eastAsia="仿宋_GB2312" w:hAnsi="仿宋_GB2312" w:cs="仿宋_GB2312"/>
          <w:snapToGrid/>
          <w:color w:val="auto"/>
          <w:kern w:val="2"/>
          <w:sz w:val="30"/>
          <w:szCs w:val="30"/>
        </w:rPr>
      </w:pPr>
      <w:r>
        <w:rPr>
          <w:rFonts w:ascii="仿宋_GB2312" w:eastAsia="仿宋_GB2312" w:hAnsi="仿宋_GB2312" w:cs="仿宋_GB2312" w:hint="eastAsia"/>
          <w:snapToGrid/>
          <w:color w:val="auto"/>
          <w:kern w:val="2"/>
          <w:sz w:val="30"/>
          <w:szCs w:val="30"/>
        </w:rPr>
        <w:t>□个人属</w:t>
      </w:r>
      <w:r>
        <w:rPr>
          <w:rFonts w:ascii="仿宋_GB2312" w:eastAsia="仿宋_GB2312" w:hAnsi="仿宋_GB2312" w:cs="仿宋_GB2312"/>
          <w:snapToGrid/>
          <w:color w:val="auto"/>
          <w:kern w:val="2"/>
          <w:sz w:val="30"/>
          <w:szCs w:val="30"/>
        </w:rPr>
        <w:t>首次应聘</w:t>
      </w:r>
      <w:r>
        <w:rPr>
          <w:rFonts w:ascii="仿宋_GB2312" w:eastAsia="仿宋_GB2312" w:hAnsi="仿宋_GB2312" w:cs="仿宋_GB2312" w:hint="eastAsia"/>
          <w:snapToGrid/>
          <w:color w:val="auto"/>
          <w:kern w:val="2"/>
          <w:sz w:val="30"/>
          <w:szCs w:val="30"/>
        </w:rPr>
        <w:t>公益性岗位。本人</w:t>
      </w:r>
      <w:proofErr w:type="gramStart"/>
      <w:r>
        <w:rPr>
          <w:rFonts w:ascii="仿宋_GB2312" w:eastAsia="仿宋_GB2312" w:hAnsi="仿宋_GB2312" w:cs="仿宋_GB2312" w:hint="eastAsia"/>
          <w:snapToGrid/>
          <w:color w:val="auto"/>
          <w:kern w:val="2"/>
          <w:sz w:val="30"/>
          <w:szCs w:val="30"/>
        </w:rPr>
        <w:t>经</w:t>
      </w:r>
      <w:r>
        <w:rPr>
          <w:rFonts w:ascii="仿宋_GB2312" w:eastAsia="仿宋_GB2312" w:hAnsi="仿宋_GB2312" w:cs="仿宋_GB2312"/>
          <w:snapToGrid/>
          <w:color w:val="auto"/>
          <w:kern w:val="2"/>
          <w:sz w:val="30"/>
          <w:szCs w:val="30"/>
        </w:rPr>
        <w:t>就业</w:t>
      </w:r>
      <w:proofErr w:type="gramEnd"/>
      <w:r>
        <w:rPr>
          <w:rFonts w:ascii="仿宋_GB2312" w:eastAsia="仿宋_GB2312" w:hAnsi="仿宋_GB2312" w:cs="仿宋_GB2312"/>
          <w:snapToGrid/>
          <w:color w:val="auto"/>
          <w:kern w:val="2"/>
          <w:sz w:val="30"/>
          <w:szCs w:val="30"/>
        </w:rPr>
        <w:t>困难人员身份认定，上岗</w:t>
      </w:r>
      <w:r>
        <w:rPr>
          <w:rFonts w:ascii="仿宋_GB2312" w:eastAsia="仿宋_GB2312" w:hAnsi="仿宋_GB2312" w:cs="仿宋_GB2312" w:hint="eastAsia"/>
          <w:snapToGrid/>
          <w:color w:val="auto"/>
          <w:kern w:val="2"/>
          <w:sz w:val="30"/>
          <w:szCs w:val="30"/>
        </w:rPr>
        <w:t>前未担任企业法人、股东和存在重复劳动关系情况。工作期间，如想通过其它方式实现就业</w:t>
      </w:r>
      <w:r>
        <w:rPr>
          <w:rFonts w:ascii="仿宋_GB2312" w:eastAsia="仿宋_GB2312" w:hAnsi="仿宋_GB2312" w:cs="仿宋_GB2312"/>
          <w:snapToGrid/>
          <w:color w:val="auto"/>
          <w:kern w:val="2"/>
          <w:sz w:val="30"/>
          <w:szCs w:val="30"/>
        </w:rPr>
        <w:t>创业，</w:t>
      </w:r>
      <w:r>
        <w:rPr>
          <w:rFonts w:ascii="仿宋_GB2312" w:eastAsia="仿宋_GB2312" w:hAnsi="仿宋_GB2312" w:cs="仿宋_GB2312" w:hint="eastAsia"/>
          <w:snapToGrid/>
          <w:color w:val="auto"/>
          <w:kern w:val="2"/>
          <w:sz w:val="30"/>
          <w:szCs w:val="30"/>
        </w:rPr>
        <w:t>将提前向所在</w:t>
      </w:r>
      <w:r>
        <w:rPr>
          <w:rFonts w:ascii="仿宋_GB2312" w:eastAsia="仿宋_GB2312" w:hAnsi="仿宋_GB2312" w:cs="仿宋_GB2312"/>
          <w:snapToGrid/>
          <w:color w:val="auto"/>
          <w:kern w:val="2"/>
          <w:sz w:val="30"/>
          <w:szCs w:val="30"/>
        </w:rPr>
        <w:t>用</w:t>
      </w:r>
      <w:r>
        <w:rPr>
          <w:rFonts w:ascii="仿宋_GB2312" w:eastAsia="仿宋_GB2312" w:hAnsi="仿宋_GB2312" w:cs="仿宋_GB2312" w:hint="eastAsia"/>
          <w:snapToGrid/>
          <w:color w:val="auto"/>
          <w:kern w:val="2"/>
          <w:sz w:val="30"/>
          <w:szCs w:val="30"/>
        </w:rPr>
        <w:t>人</w:t>
      </w:r>
      <w:r>
        <w:rPr>
          <w:rFonts w:ascii="仿宋_GB2312" w:eastAsia="仿宋_GB2312" w:hAnsi="仿宋_GB2312" w:cs="仿宋_GB2312"/>
          <w:snapToGrid/>
          <w:color w:val="auto"/>
          <w:kern w:val="2"/>
          <w:sz w:val="30"/>
          <w:szCs w:val="30"/>
        </w:rPr>
        <w:t>单位</w:t>
      </w:r>
      <w:r>
        <w:rPr>
          <w:rFonts w:ascii="仿宋_GB2312" w:eastAsia="仿宋_GB2312" w:hAnsi="仿宋_GB2312" w:cs="仿宋_GB2312" w:hint="eastAsia"/>
          <w:snapToGrid/>
          <w:color w:val="auto"/>
          <w:kern w:val="2"/>
          <w:sz w:val="30"/>
          <w:szCs w:val="30"/>
        </w:rPr>
        <w:t>书面报告，终止</w:t>
      </w:r>
      <w:r>
        <w:rPr>
          <w:rFonts w:ascii="仿宋_GB2312" w:eastAsia="仿宋_GB2312" w:hAnsi="仿宋_GB2312" w:cs="仿宋_GB2312"/>
          <w:snapToGrid/>
          <w:color w:val="auto"/>
          <w:kern w:val="2"/>
          <w:sz w:val="30"/>
          <w:szCs w:val="30"/>
        </w:rPr>
        <w:t>劳动合同</w:t>
      </w:r>
      <w:r>
        <w:rPr>
          <w:rFonts w:ascii="仿宋_GB2312" w:eastAsia="仿宋_GB2312" w:hAnsi="仿宋_GB2312" w:cs="仿宋_GB2312" w:hint="eastAsia"/>
          <w:snapToGrid/>
          <w:color w:val="auto"/>
          <w:kern w:val="2"/>
          <w:sz w:val="30"/>
          <w:szCs w:val="30"/>
        </w:rPr>
        <w:t>事宜；如本人实现其他形式就业创业，隐瞒不报，自愿承担违约责任，</w:t>
      </w:r>
      <w:r>
        <w:rPr>
          <w:rFonts w:ascii="仿宋_GB2312" w:eastAsia="仿宋_GB2312" w:hAnsi="仿宋_GB2312" w:cs="仿宋_GB2312"/>
          <w:snapToGrid/>
          <w:color w:val="auto"/>
          <w:kern w:val="2"/>
          <w:sz w:val="30"/>
          <w:szCs w:val="30"/>
        </w:rPr>
        <w:t>退回</w:t>
      </w:r>
      <w:r>
        <w:rPr>
          <w:rFonts w:ascii="仿宋_GB2312" w:eastAsia="仿宋_GB2312" w:hAnsi="仿宋_GB2312" w:cs="仿宋_GB2312" w:hint="eastAsia"/>
          <w:snapToGrid/>
          <w:color w:val="auto"/>
          <w:kern w:val="2"/>
          <w:sz w:val="30"/>
          <w:szCs w:val="30"/>
        </w:rPr>
        <w:t>就业创业之日起违规领取的公益性岗位</w:t>
      </w:r>
      <w:r>
        <w:rPr>
          <w:rFonts w:ascii="仿宋_GB2312" w:eastAsia="仿宋_GB2312" w:hAnsi="仿宋_GB2312" w:cs="仿宋_GB2312"/>
          <w:snapToGrid/>
          <w:color w:val="auto"/>
          <w:kern w:val="2"/>
          <w:sz w:val="30"/>
          <w:szCs w:val="30"/>
        </w:rPr>
        <w:t>补贴</w:t>
      </w:r>
      <w:r>
        <w:rPr>
          <w:rFonts w:ascii="仿宋_GB2312" w:eastAsia="仿宋_GB2312" w:hAnsi="仿宋_GB2312" w:cs="仿宋_GB2312" w:hint="eastAsia"/>
          <w:snapToGrid/>
          <w:color w:val="auto"/>
          <w:kern w:val="2"/>
          <w:sz w:val="30"/>
          <w:szCs w:val="30"/>
        </w:rPr>
        <w:t>并自动</w:t>
      </w:r>
      <w:r>
        <w:rPr>
          <w:rFonts w:ascii="仿宋_GB2312" w:eastAsia="仿宋_GB2312" w:hAnsi="仿宋_GB2312" w:cs="仿宋_GB2312"/>
          <w:snapToGrid/>
          <w:color w:val="auto"/>
          <w:kern w:val="2"/>
          <w:sz w:val="30"/>
          <w:szCs w:val="30"/>
        </w:rPr>
        <w:t>退出</w:t>
      </w:r>
      <w:r>
        <w:rPr>
          <w:rFonts w:ascii="仿宋_GB2312" w:eastAsia="仿宋_GB2312" w:hAnsi="仿宋_GB2312" w:cs="仿宋_GB2312" w:hint="eastAsia"/>
          <w:snapToGrid/>
          <w:color w:val="auto"/>
          <w:kern w:val="2"/>
          <w:sz w:val="30"/>
          <w:szCs w:val="30"/>
        </w:rPr>
        <w:t>公益性</w:t>
      </w:r>
      <w:r>
        <w:rPr>
          <w:rFonts w:ascii="仿宋_GB2312" w:eastAsia="仿宋_GB2312" w:hAnsi="仿宋_GB2312" w:cs="仿宋_GB2312"/>
          <w:snapToGrid/>
          <w:color w:val="auto"/>
          <w:kern w:val="2"/>
          <w:sz w:val="30"/>
          <w:szCs w:val="30"/>
        </w:rPr>
        <w:t>岗位。</w:t>
      </w:r>
    </w:p>
    <w:p w:rsidR="00A82DC5" w:rsidRDefault="00A82DC5" w:rsidP="00FC58A7">
      <w:pPr>
        <w:widowControl w:val="0"/>
        <w:kinsoku/>
        <w:autoSpaceDE/>
        <w:autoSpaceDN/>
        <w:adjustRightInd/>
        <w:snapToGrid/>
        <w:spacing w:line="600" w:lineRule="exact"/>
        <w:ind w:firstLineChars="200" w:firstLine="600"/>
        <w:jc w:val="both"/>
        <w:textAlignment w:val="auto"/>
        <w:rPr>
          <w:rFonts w:ascii="仿宋_GB2312" w:eastAsia="仿宋_GB2312" w:hAnsi="仿宋_GB2312" w:cs="仿宋_GB2312"/>
          <w:snapToGrid/>
          <w:color w:val="auto"/>
          <w:kern w:val="2"/>
          <w:sz w:val="30"/>
          <w:szCs w:val="30"/>
        </w:rPr>
      </w:pPr>
      <w:r>
        <w:rPr>
          <w:rFonts w:ascii="仿宋_GB2312" w:eastAsia="仿宋_GB2312" w:hAnsi="仿宋_GB2312" w:cs="仿宋_GB2312" w:hint="eastAsia"/>
          <w:snapToGrid/>
          <w:color w:val="auto"/>
          <w:kern w:val="2"/>
          <w:sz w:val="30"/>
          <w:szCs w:val="30"/>
        </w:rPr>
        <w:t>□本单位知晓公益性岗位个人基本信息情况，并明确了解个人申请公益性岗位时无企业法人、股东经营信息和重复劳动关系情况</w:t>
      </w:r>
      <w:r>
        <w:rPr>
          <w:rFonts w:ascii="仿宋_GB2312" w:eastAsia="仿宋_GB2312" w:hAnsi="仿宋_GB2312" w:cs="仿宋_GB2312"/>
          <w:snapToGrid/>
          <w:color w:val="auto"/>
          <w:kern w:val="2"/>
          <w:sz w:val="30"/>
          <w:szCs w:val="30"/>
        </w:rPr>
        <w:t>。</w:t>
      </w:r>
      <w:r>
        <w:rPr>
          <w:rFonts w:ascii="仿宋_GB2312" w:eastAsia="仿宋_GB2312" w:hAnsi="仿宋_GB2312" w:cs="仿宋_GB2312" w:hint="eastAsia"/>
          <w:snapToGrid/>
          <w:color w:val="auto"/>
          <w:kern w:val="2"/>
          <w:sz w:val="30"/>
          <w:szCs w:val="30"/>
        </w:rPr>
        <w:t>公益性岗位人员上岗当月，单位将按要求履行签订劳动合同、缴纳社会保险的义务，同时及时告知个人并履行3年退出（距离法定退休5年内公益性岗位可工作至退休）机制。</w:t>
      </w:r>
    </w:p>
    <w:p w:rsidR="00A82DC5" w:rsidRDefault="00A82DC5" w:rsidP="00FC58A7">
      <w:pPr>
        <w:widowControl w:val="0"/>
        <w:kinsoku/>
        <w:autoSpaceDE/>
        <w:autoSpaceDN/>
        <w:adjustRightInd/>
        <w:snapToGrid/>
        <w:spacing w:line="600" w:lineRule="exact"/>
        <w:ind w:firstLineChars="200" w:firstLine="600"/>
        <w:jc w:val="both"/>
        <w:textAlignment w:val="auto"/>
        <w:rPr>
          <w:rFonts w:ascii="仿宋_GB2312" w:eastAsia="仿宋_GB2312" w:hAnsi="仿宋_GB2312" w:cs="仿宋_GB2312"/>
          <w:snapToGrid/>
          <w:color w:val="auto"/>
          <w:kern w:val="2"/>
          <w:sz w:val="30"/>
          <w:szCs w:val="30"/>
        </w:rPr>
      </w:pPr>
      <w:bookmarkStart w:id="0" w:name="_GoBack"/>
      <w:bookmarkEnd w:id="0"/>
    </w:p>
    <w:p w:rsidR="00A82DC5" w:rsidRDefault="00A82DC5" w:rsidP="00FC58A7">
      <w:pPr>
        <w:widowControl w:val="0"/>
        <w:kinsoku/>
        <w:autoSpaceDE/>
        <w:autoSpaceDN/>
        <w:adjustRightInd/>
        <w:snapToGrid/>
        <w:spacing w:line="600" w:lineRule="exact"/>
        <w:ind w:firstLineChars="200" w:firstLine="600"/>
        <w:jc w:val="both"/>
        <w:textAlignment w:val="auto"/>
        <w:rPr>
          <w:rFonts w:ascii="仿宋_GB2312" w:eastAsia="仿宋_GB2312" w:hAnsi="仿宋_GB2312" w:cs="仿宋_GB2312"/>
          <w:snapToGrid/>
          <w:color w:val="auto"/>
          <w:kern w:val="2"/>
          <w:sz w:val="30"/>
          <w:szCs w:val="30"/>
        </w:rPr>
      </w:pPr>
      <w:r>
        <w:rPr>
          <w:rFonts w:ascii="仿宋_GB2312" w:eastAsia="仿宋_GB2312" w:hAnsi="仿宋_GB2312" w:cs="仿宋_GB2312" w:hint="eastAsia"/>
          <w:snapToGrid/>
          <w:color w:val="auto"/>
          <w:kern w:val="2"/>
          <w:sz w:val="30"/>
          <w:szCs w:val="30"/>
        </w:rPr>
        <w:t xml:space="preserve">承诺人：                  </w:t>
      </w:r>
      <w:r>
        <w:rPr>
          <w:rFonts w:ascii="仿宋_GB2312" w:eastAsia="仿宋_GB2312" w:hAnsi="仿宋_GB2312" w:cs="仿宋_GB2312"/>
          <w:snapToGrid/>
          <w:color w:val="auto"/>
          <w:kern w:val="2"/>
          <w:sz w:val="30"/>
          <w:szCs w:val="30"/>
        </w:rPr>
        <w:t xml:space="preserve">   </w:t>
      </w:r>
      <w:r>
        <w:rPr>
          <w:rFonts w:ascii="仿宋_GB2312" w:eastAsia="仿宋_GB2312" w:hAnsi="仿宋_GB2312" w:cs="仿宋_GB2312" w:hint="eastAsia"/>
          <w:snapToGrid/>
          <w:color w:val="auto"/>
          <w:kern w:val="2"/>
          <w:sz w:val="30"/>
          <w:szCs w:val="30"/>
        </w:rPr>
        <w:t>用人单位盖章：</w:t>
      </w:r>
    </w:p>
    <w:p w:rsidR="00A82DC5" w:rsidRDefault="00A82DC5" w:rsidP="00FC58A7">
      <w:pPr>
        <w:widowControl w:val="0"/>
        <w:kinsoku/>
        <w:autoSpaceDE/>
        <w:autoSpaceDN/>
        <w:adjustRightInd/>
        <w:snapToGrid/>
        <w:spacing w:line="600" w:lineRule="exact"/>
        <w:ind w:firstLineChars="200" w:firstLine="600"/>
        <w:jc w:val="both"/>
        <w:textAlignment w:val="auto"/>
        <w:rPr>
          <w:rFonts w:ascii="仿宋_GB2312" w:eastAsia="仿宋_GB2312" w:hAnsi="仿宋_GB2312" w:cs="仿宋_GB2312"/>
          <w:snapToGrid/>
          <w:color w:val="auto"/>
          <w:kern w:val="2"/>
          <w:sz w:val="30"/>
          <w:szCs w:val="30"/>
        </w:rPr>
      </w:pPr>
    </w:p>
    <w:p w:rsidR="00A82DC5" w:rsidRDefault="00A82DC5" w:rsidP="00FC58A7">
      <w:pPr>
        <w:widowControl w:val="0"/>
        <w:kinsoku/>
        <w:autoSpaceDE/>
        <w:autoSpaceDN/>
        <w:adjustRightInd/>
        <w:snapToGrid/>
        <w:spacing w:line="600" w:lineRule="exact"/>
        <w:ind w:firstLineChars="200" w:firstLine="600"/>
        <w:jc w:val="both"/>
        <w:textAlignment w:val="auto"/>
        <w:rPr>
          <w:rFonts w:ascii="仿宋_GB2312" w:eastAsia="仿宋_GB2312" w:hAnsi="仿宋_GB2312" w:cs="仿宋_GB2312"/>
          <w:snapToGrid/>
          <w:color w:val="auto"/>
          <w:kern w:val="2"/>
          <w:sz w:val="30"/>
          <w:szCs w:val="30"/>
        </w:rPr>
      </w:pPr>
      <w:r>
        <w:rPr>
          <w:rFonts w:ascii="仿宋_GB2312" w:eastAsia="仿宋_GB2312" w:hAnsi="仿宋_GB2312" w:cs="仿宋_GB2312" w:hint="eastAsia"/>
          <w:snapToGrid/>
          <w:color w:val="auto"/>
          <w:kern w:val="2"/>
          <w:sz w:val="30"/>
          <w:szCs w:val="30"/>
        </w:rPr>
        <w:t>年   月   日                    年   月   日</w:t>
      </w:r>
    </w:p>
    <w:p w:rsidR="00BC6B41" w:rsidRDefault="00A82DC5" w:rsidP="00FC58A7">
      <w:pPr>
        <w:spacing w:line="600" w:lineRule="exact"/>
      </w:pPr>
      <w:r>
        <w:rPr>
          <w:rFonts w:ascii="仿宋_GB2312" w:eastAsia="仿宋_GB2312" w:hAnsi="仿宋_GB2312" w:cs="仿宋_GB2312" w:hint="eastAsia"/>
          <w:snapToGrid/>
          <w:color w:val="auto"/>
          <w:kern w:val="2"/>
          <w:sz w:val="30"/>
          <w:szCs w:val="30"/>
        </w:rPr>
        <w:t>（承诺书一式两份，用人单位、组织人事部各保存一份）</w:t>
      </w:r>
    </w:p>
    <w:sectPr w:rsidR="00BC6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E2" w:rsidRDefault="001A54E2" w:rsidP="00A82DC5">
      <w:r>
        <w:separator/>
      </w:r>
    </w:p>
  </w:endnote>
  <w:endnote w:type="continuationSeparator" w:id="0">
    <w:p w:rsidR="001A54E2" w:rsidRDefault="001A54E2" w:rsidP="00A8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E2" w:rsidRDefault="001A54E2" w:rsidP="00A82DC5">
      <w:r>
        <w:separator/>
      </w:r>
    </w:p>
  </w:footnote>
  <w:footnote w:type="continuationSeparator" w:id="0">
    <w:p w:rsidR="001A54E2" w:rsidRDefault="001A54E2" w:rsidP="00A8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04"/>
    <w:rsid w:val="00074F04"/>
    <w:rsid w:val="00144D55"/>
    <w:rsid w:val="001A54E2"/>
    <w:rsid w:val="001A6E40"/>
    <w:rsid w:val="002464B5"/>
    <w:rsid w:val="002C020A"/>
    <w:rsid w:val="00377DD3"/>
    <w:rsid w:val="005065B5"/>
    <w:rsid w:val="0060175F"/>
    <w:rsid w:val="00896583"/>
    <w:rsid w:val="00A04BC7"/>
    <w:rsid w:val="00A82DC5"/>
    <w:rsid w:val="00AE0327"/>
    <w:rsid w:val="00B97364"/>
    <w:rsid w:val="00BC6B41"/>
    <w:rsid w:val="00BD7F9A"/>
    <w:rsid w:val="00C05ECE"/>
    <w:rsid w:val="00C35FA6"/>
    <w:rsid w:val="00CE1DE6"/>
    <w:rsid w:val="00D011A1"/>
    <w:rsid w:val="00D05C2E"/>
    <w:rsid w:val="00E0247C"/>
    <w:rsid w:val="00E24177"/>
    <w:rsid w:val="00EC6575"/>
    <w:rsid w:val="00FC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DC5"/>
    <w:pPr>
      <w:kinsoku w:val="0"/>
      <w:autoSpaceDE w:val="0"/>
      <w:autoSpaceDN w:val="0"/>
      <w:adjustRightInd w:val="0"/>
      <w:snapToGrid w:val="0"/>
      <w:textAlignment w:val="baseline"/>
    </w:pPr>
    <w:rPr>
      <w:rFonts w:ascii="Arial" w:eastAsia="宋体"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DC5"/>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Char">
    <w:name w:val="页眉 Char"/>
    <w:basedOn w:val="a0"/>
    <w:link w:val="a3"/>
    <w:uiPriority w:val="99"/>
    <w:rsid w:val="00A82DC5"/>
    <w:rPr>
      <w:sz w:val="18"/>
      <w:szCs w:val="18"/>
    </w:rPr>
  </w:style>
  <w:style w:type="paragraph" w:styleId="a4">
    <w:name w:val="footer"/>
    <w:basedOn w:val="a"/>
    <w:link w:val="Char0"/>
    <w:uiPriority w:val="99"/>
    <w:unhideWhenUsed/>
    <w:rsid w:val="00A82DC5"/>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Char0">
    <w:name w:val="页脚 Char"/>
    <w:basedOn w:val="a0"/>
    <w:link w:val="a4"/>
    <w:uiPriority w:val="99"/>
    <w:rsid w:val="00A82D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DC5"/>
    <w:pPr>
      <w:kinsoku w:val="0"/>
      <w:autoSpaceDE w:val="0"/>
      <w:autoSpaceDN w:val="0"/>
      <w:adjustRightInd w:val="0"/>
      <w:snapToGrid w:val="0"/>
      <w:textAlignment w:val="baseline"/>
    </w:pPr>
    <w:rPr>
      <w:rFonts w:ascii="Arial" w:eastAsia="宋体"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DC5"/>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Char">
    <w:name w:val="页眉 Char"/>
    <w:basedOn w:val="a0"/>
    <w:link w:val="a3"/>
    <w:uiPriority w:val="99"/>
    <w:rsid w:val="00A82DC5"/>
    <w:rPr>
      <w:sz w:val="18"/>
      <w:szCs w:val="18"/>
    </w:rPr>
  </w:style>
  <w:style w:type="paragraph" w:styleId="a4">
    <w:name w:val="footer"/>
    <w:basedOn w:val="a"/>
    <w:link w:val="Char0"/>
    <w:uiPriority w:val="99"/>
    <w:unhideWhenUsed/>
    <w:rsid w:val="00A82DC5"/>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Char0">
    <w:name w:val="页脚 Char"/>
    <w:basedOn w:val="a0"/>
    <w:link w:val="a4"/>
    <w:uiPriority w:val="99"/>
    <w:rsid w:val="00A82D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2025-05-09T06:18:00Z</dcterms:created>
  <dcterms:modified xsi:type="dcterms:W3CDTF">2025-05-09T06:20:00Z</dcterms:modified>
</cp:coreProperties>
</file>