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4404B">
      <w:pPr>
        <w:pStyle w:val="4"/>
        <w:widowControl/>
        <w:shd w:val="clear" w:color="050000" w:fill="FFFFFF"/>
        <w:spacing w:before="75" w:beforeAutospacing="0" w:after="150" w:afterAutospacing="0" w:line="420" w:lineRule="atLeast"/>
        <w:jc w:val="center"/>
        <w:rPr>
          <w:rStyle w:val="7"/>
          <w:rFonts w:hint="eastAsia" w:asciiTheme="majorEastAsia" w:hAnsiTheme="majorEastAsia" w:eastAsiaTheme="majorEastAsia" w:cstheme="majorEastAsia"/>
          <w:b/>
          <w:bCs w:val="0"/>
          <w:i w:val="0"/>
          <w:iCs w:val="0"/>
          <w:caps w:val="0"/>
          <w:color w:val="000000"/>
          <w:spacing w:val="0"/>
          <w:sz w:val="40"/>
          <w:szCs w:val="40"/>
          <w:shd w:val="clear" w:color="090000" w:fill="FFFFFF"/>
          <w:lang w:eastAsia="zh-CN"/>
        </w:rPr>
      </w:pPr>
      <w:r>
        <w:rPr>
          <w:rStyle w:val="7"/>
          <w:rFonts w:hint="eastAsia" w:asciiTheme="majorEastAsia" w:hAnsiTheme="majorEastAsia" w:eastAsiaTheme="majorEastAsia" w:cstheme="majorEastAsia"/>
          <w:b/>
          <w:bCs w:val="0"/>
          <w:i w:val="0"/>
          <w:iCs w:val="0"/>
          <w:caps w:val="0"/>
          <w:color w:val="000000"/>
          <w:spacing w:val="0"/>
          <w:sz w:val="40"/>
          <w:szCs w:val="40"/>
          <w:shd w:val="clear" w:color="090000" w:fill="FFFFFF"/>
          <w:lang w:eastAsia="zh-CN"/>
        </w:rPr>
        <w:t>报考指南</w:t>
      </w:r>
    </w:p>
    <w:p w14:paraId="05FB1500">
      <w:pPr>
        <w:pStyle w:val="4"/>
        <w:widowControl/>
        <w:shd w:val="clear" w:color="050000" w:fill="FFFFFF"/>
        <w:spacing w:before="75" w:beforeAutospacing="0" w:after="150" w:afterAutospacing="0" w:line="420" w:lineRule="atLeast"/>
        <w:jc w:val="center"/>
        <w:rPr>
          <w:rStyle w:val="7"/>
          <w:rFonts w:hint="eastAsia" w:ascii="仿宋" w:hAnsi="仿宋" w:eastAsia="仿宋" w:cs="仿宋"/>
          <w:i w:val="0"/>
          <w:iCs w:val="0"/>
          <w:caps w:val="0"/>
          <w:color w:val="000000"/>
          <w:spacing w:val="0"/>
          <w:sz w:val="36"/>
          <w:szCs w:val="36"/>
          <w:shd w:val="clear" w:color="090000" w:fill="FFFFFF"/>
          <w:lang w:eastAsia="zh-CN"/>
        </w:rPr>
      </w:pPr>
      <w:r>
        <w:rPr>
          <w:rStyle w:val="7"/>
          <w:rFonts w:hint="eastAsia" w:ascii="仿宋" w:hAnsi="仿宋" w:eastAsia="仿宋" w:cs="仿宋"/>
          <w:i w:val="0"/>
          <w:iCs w:val="0"/>
          <w:caps w:val="0"/>
          <w:color w:val="000000"/>
          <w:spacing w:val="0"/>
          <w:sz w:val="36"/>
          <w:szCs w:val="36"/>
          <w:shd w:val="clear" w:color="090000" w:fill="FFFFFF"/>
          <w:lang w:eastAsia="zh-CN"/>
        </w:rPr>
        <w:t>（中山市教育和体育局下属事业单位2025年第二期公开招聘事业单位人员场次）</w:t>
      </w:r>
    </w:p>
    <w:p w14:paraId="18085D11">
      <w:pPr>
        <w:pStyle w:val="4"/>
        <w:widowControl/>
        <w:shd w:val="clear" w:color="050000" w:fill="FFFFFF"/>
        <w:spacing w:before="75" w:beforeAutospacing="0" w:after="150" w:afterAutospacing="0" w:line="420" w:lineRule="atLeast"/>
        <w:jc w:val="center"/>
        <w:rPr>
          <w:rStyle w:val="7"/>
          <w:rFonts w:hint="eastAsia" w:ascii="仿宋" w:hAnsi="仿宋" w:eastAsia="仿宋" w:cs="仿宋"/>
          <w:i w:val="0"/>
          <w:iCs w:val="0"/>
          <w:caps w:val="0"/>
          <w:color w:val="000000"/>
          <w:spacing w:val="0"/>
          <w:sz w:val="36"/>
          <w:szCs w:val="36"/>
          <w:shd w:val="clear" w:color="090000" w:fill="FFFFFF"/>
          <w:lang w:eastAsia="zh-CN"/>
        </w:rPr>
      </w:pPr>
    </w:p>
    <w:p w14:paraId="507310CA">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rPr>
        <w:t>一、报名要求</w:t>
      </w:r>
    </w:p>
    <w:p w14:paraId="5A886169">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1.报考人员注册并登录《</w:t>
      </w:r>
      <w:r>
        <w:rPr>
          <w:rFonts w:hint="eastAsia" w:ascii="仿宋" w:hAnsi="仿宋" w:eastAsia="仿宋" w:cs="仿宋"/>
          <w:i w:val="0"/>
          <w:iCs w:val="0"/>
          <w:caps w:val="0"/>
          <w:color w:val="000000"/>
          <w:spacing w:val="0"/>
          <w:sz w:val="32"/>
          <w:szCs w:val="32"/>
          <w:shd w:val="clear" w:color="080000" w:fill="FFFFFF"/>
          <w:lang w:eastAsia="zh-CN"/>
        </w:rPr>
        <w:t>中山市教育和体育局公开招聘网</w:t>
      </w:r>
      <w:r>
        <w:rPr>
          <w:rFonts w:hint="eastAsia" w:ascii="仿宋" w:hAnsi="仿宋" w:eastAsia="仿宋" w:cs="仿宋"/>
          <w:i w:val="0"/>
          <w:iCs w:val="0"/>
          <w:caps w:val="0"/>
          <w:color w:val="000000"/>
          <w:spacing w:val="0"/>
          <w:sz w:val="32"/>
          <w:szCs w:val="32"/>
          <w:shd w:val="clear" w:color="080000" w:fill="FFFFFF"/>
        </w:rPr>
        <w:t>》，</w:t>
      </w:r>
      <w:r>
        <w:rPr>
          <w:rFonts w:hint="eastAsia" w:ascii="仿宋" w:hAnsi="仿宋" w:eastAsia="仿宋" w:cs="仿宋"/>
          <w:i w:val="0"/>
          <w:iCs w:val="0"/>
          <w:caps w:val="0"/>
          <w:color w:val="000000"/>
          <w:spacing w:val="0"/>
          <w:sz w:val="32"/>
          <w:szCs w:val="32"/>
          <w:shd w:val="clear" w:color="080000" w:fill="FFFFFF"/>
          <w:lang w:eastAsia="zh-CN"/>
        </w:rPr>
        <w:t>在市内统一公开招聘模块处进行网络报名。</w:t>
      </w:r>
      <w:r>
        <w:rPr>
          <w:rFonts w:hint="eastAsia" w:ascii="仿宋" w:hAnsi="仿宋" w:eastAsia="仿宋" w:cs="仿宋"/>
          <w:i w:val="0"/>
          <w:iCs w:val="0"/>
          <w:caps w:val="0"/>
          <w:color w:val="000000"/>
          <w:spacing w:val="0"/>
          <w:sz w:val="32"/>
          <w:szCs w:val="32"/>
          <w:shd w:val="clear" w:color="080000" w:fill="FFFFFF"/>
        </w:rPr>
        <w:t>每人限报一个岗位，同时报考多个岗位者视为无效报名。已入围本市本系统其他场次招聘体检环节的应聘人员不可再参加本市本系统其他场次的招聘。报名时与考试时使用的照片应保持一致。所需证件、材料均用原件扫描分类上传报名系统。</w:t>
      </w:r>
    </w:p>
    <w:p w14:paraId="495B0547">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2.对学习和工作经历栏目，应按时间先后顺序，填写何年何月至何年何月、在何学校（单位）学习（工作）、（何学段学习）任何职。对大学期间的学习经历，须填写清楚学校、院系、专业名称。</w:t>
      </w:r>
    </w:p>
    <w:p w14:paraId="46E38F4E">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3.为方便招聘单位审核是否构成回避关系岗位，家庭成员及主要社会关系不得漏填，以免影响审核。</w:t>
      </w:r>
    </w:p>
    <w:p w14:paraId="110C7A2B">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shd w:val="clear" w:color="080000" w:fill="FFFFFF"/>
        </w:rPr>
      </w:pPr>
      <w:r>
        <w:rPr>
          <w:rFonts w:hint="eastAsia" w:ascii="仿宋" w:hAnsi="仿宋" w:eastAsia="仿宋" w:cs="仿宋"/>
          <w:i w:val="0"/>
          <w:iCs w:val="0"/>
          <w:caps w:val="0"/>
          <w:color w:val="000000"/>
          <w:spacing w:val="0"/>
          <w:sz w:val="32"/>
          <w:szCs w:val="32"/>
          <w:shd w:val="clear" w:color="080000" w:fill="FFFFFF"/>
        </w:rPr>
        <w:t>4.应聘人员应符合本公告规定的报名条件及所应聘岗位的规定具体条件。报名时应确保所填各项信息真实有效，全面、准确，凡以虚假信息报名的，一经查实即取消考试及聘用资格。</w:t>
      </w:r>
    </w:p>
    <w:p w14:paraId="54CB7F45">
      <w:pPr>
        <w:wordWrap/>
        <w:adjustRightInd w:val="0"/>
        <w:snapToGrid/>
        <w:spacing w:line="580" w:lineRule="exact"/>
        <w:ind w:firstLine="640" w:firstLineChars="200"/>
        <w:rPr>
          <w:rFonts w:hint="eastAsia" w:ascii="仿宋" w:hAnsi="仿宋" w:eastAsia="仿宋" w:cs="仿宋"/>
          <w:i w:val="0"/>
          <w:iCs w:val="0"/>
          <w:caps w:val="0"/>
          <w:color w:val="000000"/>
          <w:spacing w:val="0"/>
          <w:sz w:val="32"/>
          <w:szCs w:val="32"/>
          <w:shd w:val="clear" w:color="080000" w:fill="FFFFFF"/>
        </w:rPr>
      </w:pPr>
      <w:r>
        <w:rPr>
          <w:rFonts w:hint="eastAsia" w:ascii="仿宋" w:hAnsi="仿宋" w:eastAsia="仿宋" w:cs="仿宋"/>
          <w:i w:val="0"/>
          <w:iCs w:val="0"/>
          <w:caps w:val="0"/>
          <w:color w:val="000000"/>
          <w:spacing w:val="0"/>
          <w:sz w:val="32"/>
          <w:szCs w:val="32"/>
          <w:shd w:val="clear" w:color="080000" w:fill="FFFFFF"/>
          <w:lang w:val="en-US" w:eastAsia="zh-CN"/>
        </w:rPr>
        <w:t>5.</w:t>
      </w:r>
      <w:r>
        <w:rPr>
          <w:rFonts w:hint="eastAsia" w:ascii="仿宋" w:hAnsi="仿宋" w:eastAsia="仿宋" w:cs="仿宋"/>
          <w:i w:val="0"/>
          <w:iCs w:val="0"/>
          <w:caps w:val="0"/>
          <w:color w:val="000000"/>
          <w:spacing w:val="0"/>
          <w:sz w:val="32"/>
          <w:szCs w:val="32"/>
          <w:shd w:val="clear" w:color="080000" w:fill="FFFFFF"/>
          <w:lang w:eastAsia="zh-CN"/>
        </w:rPr>
        <w:t>应聘</w:t>
      </w:r>
      <w:r>
        <w:rPr>
          <w:rFonts w:hint="eastAsia" w:ascii="仿宋" w:hAnsi="仿宋" w:eastAsia="仿宋" w:cs="仿宋"/>
          <w:i w:val="0"/>
          <w:iCs w:val="0"/>
          <w:caps w:val="0"/>
          <w:color w:val="000000"/>
          <w:spacing w:val="0"/>
          <w:sz w:val="32"/>
          <w:szCs w:val="32"/>
          <w:shd w:val="clear" w:color="080000" w:fill="FFFFFF"/>
        </w:rPr>
        <w:t>人员专业应与岗位表要求一致，招聘岗位</w:t>
      </w:r>
      <w:r>
        <w:rPr>
          <w:rFonts w:hint="eastAsia" w:ascii="仿宋" w:hAnsi="仿宋" w:eastAsia="仿宋" w:cs="仿宋"/>
          <w:i w:val="0"/>
          <w:iCs w:val="0"/>
          <w:caps w:val="0"/>
          <w:color w:val="000000"/>
          <w:spacing w:val="0"/>
          <w:sz w:val="32"/>
          <w:szCs w:val="32"/>
          <w:shd w:val="clear" w:color="080000" w:fill="FFFFFF"/>
          <w:lang w:eastAsia="zh-CN"/>
        </w:rPr>
        <w:t>具体</w:t>
      </w:r>
      <w:r>
        <w:rPr>
          <w:rFonts w:hint="eastAsia" w:ascii="仿宋" w:hAnsi="仿宋" w:eastAsia="仿宋" w:cs="仿宋"/>
          <w:i w:val="0"/>
          <w:iCs w:val="0"/>
          <w:caps w:val="0"/>
          <w:color w:val="000000"/>
          <w:spacing w:val="0"/>
          <w:sz w:val="32"/>
          <w:szCs w:val="32"/>
          <w:shd w:val="clear" w:color="080000" w:fill="FFFFFF"/>
        </w:rPr>
        <w:t>参照《广东省202</w:t>
      </w:r>
      <w:r>
        <w:rPr>
          <w:rFonts w:hint="eastAsia" w:ascii="仿宋" w:hAnsi="仿宋" w:eastAsia="仿宋" w:cs="仿宋"/>
          <w:i w:val="0"/>
          <w:iCs w:val="0"/>
          <w:caps w:val="0"/>
          <w:color w:val="000000"/>
          <w:spacing w:val="0"/>
          <w:sz w:val="32"/>
          <w:szCs w:val="32"/>
          <w:shd w:val="clear" w:color="080000" w:fill="FFFFFF"/>
          <w:lang w:val="en-US" w:eastAsia="zh-CN"/>
        </w:rPr>
        <w:t>4</w:t>
      </w:r>
      <w:r>
        <w:rPr>
          <w:rFonts w:hint="eastAsia" w:ascii="仿宋" w:hAnsi="仿宋" w:eastAsia="仿宋" w:cs="仿宋"/>
          <w:i w:val="0"/>
          <w:iCs w:val="0"/>
          <w:caps w:val="0"/>
          <w:color w:val="000000"/>
          <w:spacing w:val="0"/>
          <w:sz w:val="32"/>
          <w:szCs w:val="32"/>
          <w:shd w:val="clear" w:color="080000" w:fill="FFFFFF"/>
        </w:rPr>
        <w:t>年考试录用公务员专业参考目录》（详见附件）设置</w:t>
      </w:r>
      <w:r>
        <w:rPr>
          <w:rFonts w:hint="eastAsia" w:ascii="仿宋" w:hAnsi="仿宋" w:eastAsia="仿宋" w:cs="仿宋"/>
          <w:i w:val="0"/>
          <w:iCs w:val="0"/>
          <w:caps w:val="0"/>
          <w:color w:val="000000"/>
          <w:spacing w:val="0"/>
          <w:sz w:val="32"/>
          <w:szCs w:val="32"/>
          <w:shd w:val="clear" w:color="080000" w:fill="FFFFFF"/>
          <w:lang w:eastAsia="zh-CN"/>
        </w:rPr>
        <w:t>的</w:t>
      </w:r>
      <w:r>
        <w:rPr>
          <w:rFonts w:hint="eastAsia" w:ascii="仿宋" w:hAnsi="仿宋" w:eastAsia="仿宋" w:cs="仿宋"/>
          <w:i w:val="0"/>
          <w:iCs w:val="0"/>
          <w:caps w:val="0"/>
          <w:color w:val="000000"/>
          <w:spacing w:val="0"/>
          <w:sz w:val="32"/>
          <w:szCs w:val="32"/>
          <w:shd w:val="clear" w:color="080000" w:fill="FFFFFF"/>
        </w:rPr>
        <w:t>专业条件。应聘人员所学专业</w:t>
      </w:r>
      <w:r>
        <w:rPr>
          <w:rFonts w:hint="eastAsia" w:ascii="仿宋" w:hAnsi="仿宋" w:eastAsia="仿宋" w:cs="仿宋"/>
          <w:i w:val="0"/>
          <w:iCs w:val="0"/>
          <w:caps w:val="0"/>
          <w:color w:val="000000"/>
          <w:spacing w:val="0"/>
          <w:sz w:val="32"/>
          <w:szCs w:val="32"/>
          <w:shd w:val="clear" w:color="080000" w:fill="FFFFFF"/>
          <w:lang w:eastAsia="zh-CN"/>
        </w:rPr>
        <w:t>（以毕业证上专业名称为准）</w:t>
      </w:r>
      <w:r>
        <w:rPr>
          <w:rFonts w:hint="eastAsia" w:ascii="仿宋" w:hAnsi="仿宋" w:eastAsia="仿宋" w:cs="仿宋"/>
          <w:i w:val="0"/>
          <w:iCs w:val="0"/>
          <w:caps w:val="0"/>
          <w:color w:val="000000"/>
          <w:spacing w:val="0"/>
          <w:sz w:val="32"/>
          <w:szCs w:val="32"/>
          <w:shd w:val="clear" w:color="080000" w:fill="FFFFFF"/>
        </w:rPr>
        <w:t>列入专业目录的，不得报考与招考岗位专业代码不一致的岗位。</w:t>
      </w:r>
      <w:r>
        <w:rPr>
          <w:rFonts w:hint="default" w:ascii="Times New Roman" w:hAnsi="Times New Roman" w:eastAsia="仿宋_GB2312" w:cs="Times New Roman"/>
          <w:color w:val="auto"/>
          <w:kern w:val="0"/>
          <w:sz w:val="32"/>
          <w:szCs w:val="32"/>
          <w:highlight w:val="none"/>
          <w:u w:val="none"/>
          <w:lang w:eastAsia="zh-CN"/>
        </w:rPr>
        <w:t>岗位表中的“专业”要求为“学科”（代码为4位数）的，如应聘人员所学专业为该“学科”所含</w:t>
      </w:r>
      <w:r>
        <w:rPr>
          <w:rFonts w:hint="eastAsia" w:ascii="Times New Roman" w:hAnsi="Times New Roman" w:eastAsia="仿宋_GB2312" w:cs="Times New Roman"/>
          <w:color w:val="auto"/>
          <w:kern w:val="0"/>
          <w:sz w:val="32"/>
          <w:szCs w:val="32"/>
          <w:highlight w:val="none"/>
          <w:u w:val="none"/>
          <w:lang w:eastAsia="zh-CN"/>
        </w:rPr>
        <w:t>的</w:t>
      </w:r>
      <w:r>
        <w:rPr>
          <w:rFonts w:hint="default" w:ascii="Times New Roman" w:hAnsi="Times New Roman" w:eastAsia="仿宋_GB2312" w:cs="Times New Roman"/>
          <w:color w:val="auto"/>
          <w:kern w:val="0"/>
          <w:sz w:val="32"/>
          <w:szCs w:val="32"/>
          <w:highlight w:val="none"/>
          <w:u w:val="none"/>
          <w:lang w:eastAsia="zh-CN"/>
        </w:rPr>
        <w:t>“专业”（代码为6位数）的，均符合报考条件。</w:t>
      </w:r>
      <w:r>
        <w:rPr>
          <w:rFonts w:hint="eastAsia" w:ascii="仿宋" w:hAnsi="仿宋" w:eastAsia="仿宋" w:cs="仿宋"/>
          <w:i w:val="0"/>
          <w:iCs w:val="0"/>
          <w:caps w:val="0"/>
          <w:color w:val="000000"/>
          <w:spacing w:val="0"/>
          <w:sz w:val="32"/>
          <w:szCs w:val="32"/>
          <w:shd w:val="clear" w:color="080000" w:fill="FFFFFF"/>
        </w:rPr>
        <w:t>对含有两个以上培养方向的专业，如招聘岗位已明确具体培养方向的，应聘人员须符合具体培养方向方可报考。除专业目录列出方向的专业外，其他毕业证上的专业名称后面以括号等形式列出的方向不能作为报考专业的依据。</w:t>
      </w:r>
      <w:bookmarkStart w:id="0" w:name="_GoBack"/>
      <w:bookmarkEnd w:id="0"/>
    </w:p>
    <w:p w14:paraId="3FCC7727">
      <w:pPr>
        <w:pStyle w:val="4"/>
        <w:widowControl/>
        <w:numPr>
          <w:ilvl w:val="0"/>
          <w:numId w:val="0"/>
        </w:numPr>
        <w:shd w:val="clear" w:color="060000" w:fill="FFFFFF"/>
        <w:spacing w:before="75" w:beforeAutospacing="0" w:after="150" w:afterAutospacing="0" w:line="420" w:lineRule="atLeast"/>
        <w:ind w:right="0" w:firstLine="640" w:firstLineChars="200"/>
        <w:rPr>
          <w:rFonts w:hint="eastAsia" w:ascii="仿宋" w:hAnsi="仿宋" w:eastAsia="仿宋" w:cs="仿宋"/>
          <w:i w:val="0"/>
          <w:iCs w:val="0"/>
          <w:caps w:val="0"/>
          <w:color w:val="000000"/>
          <w:spacing w:val="0"/>
          <w:sz w:val="32"/>
          <w:szCs w:val="32"/>
          <w:shd w:val="clear" w:color="080000" w:fill="FFFFFF"/>
        </w:rPr>
      </w:pPr>
      <w:r>
        <w:rPr>
          <w:rFonts w:hint="eastAsia" w:ascii="仿宋" w:hAnsi="仿宋" w:eastAsia="仿宋" w:cs="仿宋"/>
          <w:i w:val="0"/>
          <w:iCs w:val="0"/>
          <w:caps w:val="0"/>
          <w:color w:val="000000"/>
          <w:spacing w:val="0"/>
          <w:sz w:val="32"/>
          <w:szCs w:val="32"/>
          <w:shd w:val="clear" w:color="080000" w:fill="FFFFFF"/>
        </w:rPr>
        <w:t>所学专业未列入专业目录（</w:t>
      </w:r>
      <w:r>
        <w:rPr>
          <w:rFonts w:hint="eastAsia" w:ascii="仿宋" w:hAnsi="仿宋" w:eastAsia="仿宋" w:cs="仿宋"/>
          <w:i w:val="0"/>
          <w:iCs w:val="0"/>
          <w:caps w:val="0"/>
          <w:color w:val="000000"/>
          <w:spacing w:val="0"/>
          <w:sz w:val="32"/>
          <w:szCs w:val="32"/>
          <w:shd w:val="clear" w:color="080000" w:fill="FFFFFF"/>
          <w:lang w:eastAsia="zh-CN"/>
        </w:rPr>
        <w:t>无相同的专业名称</w:t>
      </w:r>
      <w:r>
        <w:rPr>
          <w:rFonts w:hint="eastAsia" w:ascii="仿宋" w:hAnsi="仿宋" w:eastAsia="仿宋" w:cs="仿宋"/>
          <w:i w:val="0"/>
          <w:iCs w:val="0"/>
          <w:caps w:val="0"/>
          <w:color w:val="000000"/>
          <w:spacing w:val="0"/>
          <w:sz w:val="32"/>
          <w:szCs w:val="32"/>
          <w:shd w:val="clear" w:color="080000" w:fill="FFFFFF"/>
        </w:rPr>
        <w:t>）的，可选择招聘专业中相近专业报考。所学专业必修课程须与报考（应聘）岗位专业主要课程基本一致，并在</w:t>
      </w:r>
      <w:r>
        <w:rPr>
          <w:rFonts w:hint="eastAsia" w:ascii="仿宋" w:hAnsi="仿宋" w:eastAsia="仿宋" w:cs="仿宋"/>
          <w:i w:val="0"/>
          <w:iCs w:val="0"/>
          <w:caps w:val="0"/>
          <w:color w:val="000000"/>
          <w:spacing w:val="0"/>
          <w:sz w:val="32"/>
          <w:szCs w:val="32"/>
          <w:shd w:val="clear" w:color="080000" w:fill="FFFFFF"/>
          <w:lang w:eastAsia="zh-CN"/>
        </w:rPr>
        <w:t>系统上传</w:t>
      </w:r>
      <w:r>
        <w:rPr>
          <w:rFonts w:hint="eastAsia" w:ascii="仿宋" w:hAnsi="仿宋" w:eastAsia="仿宋" w:cs="仿宋"/>
          <w:i w:val="0"/>
          <w:iCs w:val="0"/>
          <w:caps w:val="0"/>
          <w:color w:val="000000"/>
          <w:spacing w:val="0"/>
          <w:sz w:val="32"/>
          <w:szCs w:val="32"/>
          <w:shd w:val="clear" w:color="080000" w:fill="FFFFFF"/>
        </w:rPr>
        <w:t>提供毕业证书</w:t>
      </w:r>
      <w:r>
        <w:rPr>
          <w:rFonts w:hint="eastAsia" w:ascii="仿宋" w:hAnsi="仿宋" w:eastAsia="仿宋" w:cs="仿宋"/>
          <w:i w:val="0"/>
          <w:iCs w:val="0"/>
          <w:caps w:val="0"/>
          <w:color w:val="000000"/>
          <w:spacing w:val="0"/>
          <w:sz w:val="32"/>
          <w:szCs w:val="32"/>
          <w:shd w:val="clear" w:color="080000" w:fill="FFFFFF"/>
          <w:lang w:eastAsia="zh-CN"/>
        </w:rPr>
        <w:t>（已毕业的）</w:t>
      </w:r>
      <w:r>
        <w:rPr>
          <w:rFonts w:hint="eastAsia" w:ascii="仿宋" w:hAnsi="仿宋" w:eastAsia="仿宋" w:cs="仿宋"/>
          <w:i w:val="0"/>
          <w:iCs w:val="0"/>
          <w:caps w:val="0"/>
          <w:color w:val="000000"/>
          <w:spacing w:val="0"/>
          <w:sz w:val="32"/>
          <w:szCs w:val="32"/>
          <w:shd w:val="clear" w:color="080000" w:fill="FFFFFF"/>
        </w:rPr>
        <w:t>、所学专业课程成绩单（须教务处盖章）、院校出具的课程对比情况说明及毕业院校设置专业的依据等材料</w:t>
      </w:r>
      <w:r>
        <w:rPr>
          <w:rFonts w:hint="eastAsia" w:ascii="仿宋" w:hAnsi="仿宋" w:eastAsia="仿宋" w:cs="仿宋"/>
          <w:i w:val="0"/>
          <w:iCs w:val="0"/>
          <w:caps w:val="0"/>
          <w:color w:val="000000"/>
          <w:spacing w:val="0"/>
          <w:sz w:val="32"/>
          <w:szCs w:val="32"/>
          <w:shd w:val="clear" w:color="080000" w:fill="FFFFFF"/>
          <w:lang w:eastAsia="zh-CN"/>
        </w:rPr>
        <w:t>，</w:t>
      </w:r>
      <w:r>
        <w:rPr>
          <w:rFonts w:hint="eastAsia" w:ascii="仿宋" w:hAnsi="仿宋" w:eastAsia="仿宋" w:cs="仿宋"/>
          <w:i w:val="0"/>
          <w:iCs w:val="0"/>
          <w:caps w:val="0"/>
          <w:color w:val="000000"/>
          <w:spacing w:val="0"/>
          <w:sz w:val="32"/>
          <w:szCs w:val="32"/>
          <w:shd w:val="clear" w:color="080000" w:fill="FFFFFF"/>
        </w:rPr>
        <w:t>国（境）外取得学位人员按所获学位证书上的专业名称和成绩单参照相近专业报考</w:t>
      </w:r>
      <w:r>
        <w:rPr>
          <w:rFonts w:hint="eastAsia" w:ascii="仿宋" w:hAnsi="仿宋" w:eastAsia="仿宋" w:cs="仿宋"/>
          <w:i w:val="0"/>
          <w:iCs w:val="0"/>
          <w:caps w:val="0"/>
          <w:color w:val="000000"/>
          <w:spacing w:val="0"/>
          <w:sz w:val="32"/>
          <w:szCs w:val="32"/>
          <w:shd w:val="clear" w:color="080000" w:fill="FFFFFF"/>
          <w:lang w:eastAsia="zh-CN"/>
        </w:rPr>
        <w:t>，</w:t>
      </w:r>
      <w:r>
        <w:rPr>
          <w:rFonts w:hint="eastAsia" w:ascii="仿宋" w:hAnsi="仿宋" w:eastAsia="仿宋" w:cs="仿宋"/>
          <w:i w:val="0"/>
          <w:iCs w:val="0"/>
          <w:caps w:val="0"/>
          <w:color w:val="000000"/>
          <w:spacing w:val="0"/>
          <w:sz w:val="32"/>
          <w:szCs w:val="32"/>
          <w:shd w:val="clear" w:color="080000" w:fill="FFFFFF"/>
        </w:rPr>
        <w:t>在填报专业代码时以“9999999”代替，由招聘单位判定是否符合报考要求。</w:t>
      </w:r>
    </w:p>
    <w:p w14:paraId="6FC4DC80">
      <w:pPr>
        <w:wordWrap/>
        <w:adjustRightInd w:val="0"/>
        <w:snapToGrid/>
        <w:spacing w:line="580" w:lineRule="exact"/>
        <w:ind w:firstLine="640" w:firstLineChars="200"/>
        <w:textAlignment w:val="auto"/>
        <w:rPr>
          <w:rFonts w:hint="eastAsia" w:ascii="仿宋" w:hAnsi="仿宋" w:eastAsia="仿宋" w:cs="仿宋"/>
          <w:i w:val="0"/>
          <w:iCs w:val="0"/>
          <w:caps w:val="0"/>
          <w:color w:val="000000"/>
          <w:spacing w:val="0"/>
          <w:sz w:val="32"/>
          <w:szCs w:val="32"/>
          <w:shd w:val="clear" w:color="080000" w:fill="FFFFFF"/>
        </w:rPr>
      </w:pPr>
      <w:r>
        <w:rPr>
          <w:rFonts w:hint="default" w:ascii="仿宋" w:hAnsi="仿宋" w:eastAsia="仿宋" w:cs="仿宋"/>
          <w:i w:val="0"/>
          <w:iCs w:val="0"/>
          <w:caps w:val="0"/>
          <w:color w:val="000000"/>
          <w:spacing w:val="0"/>
          <w:kern w:val="0"/>
          <w:sz w:val="32"/>
          <w:szCs w:val="32"/>
          <w:shd w:val="clear" w:color="090000" w:fill="FFFFFF"/>
          <w:lang w:val="en-US" w:eastAsia="zh-CN"/>
        </w:rPr>
        <w:t>若招聘岗位专业条件为“专业”（代码为6位数），应聘人员所获毕业证书上的专业名称为该“专业”的上一级“学科”（代码为4位数）或“学科门类”（代码为2位数），可按前款规定以相近专业报考。</w:t>
      </w:r>
    </w:p>
    <w:p w14:paraId="55C48C83">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rPr>
        <w:t>二、其他事项</w:t>
      </w:r>
    </w:p>
    <w:p w14:paraId="79B8CE7E">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rPr>
        <w:t>1.报考人员是否可以更改报考岗位？</w:t>
      </w:r>
    </w:p>
    <w:p w14:paraId="79AC18AD">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lang w:eastAsia="zh-CN"/>
        </w:rPr>
        <w:t>答：</w:t>
      </w:r>
      <w:r>
        <w:rPr>
          <w:rFonts w:hint="eastAsia" w:ascii="仿宋" w:hAnsi="仿宋" w:eastAsia="仿宋" w:cs="仿宋"/>
          <w:i w:val="0"/>
          <w:iCs w:val="0"/>
          <w:caps w:val="0"/>
          <w:color w:val="000000"/>
          <w:spacing w:val="0"/>
          <w:sz w:val="32"/>
          <w:szCs w:val="32"/>
          <w:shd w:val="clear" w:color="080000" w:fill="FFFFFF"/>
        </w:rPr>
        <w:t>报名期间，报考人员可改报其他岗位。报名时间截止后，不能再更改报考岗位，处于返回修改状态的人员务必于</w:t>
      </w:r>
      <w:r>
        <w:rPr>
          <w:rFonts w:hint="eastAsia" w:ascii="仿宋" w:hAnsi="仿宋" w:eastAsia="仿宋" w:cs="仿宋"/>
          <w:i w:val="0"/>
          <w:iCs w:val="0"/>
          <w:caps w:val="0"/>
          <w:color w:val="000000"/>
          <w:spacing w:val="0"/>
          <w:sz w:val="32"/>
          <w:szCs w:val="32"/>
          <w:shd w:val="clear" w:color="080000" w:fill="FFFFFF"/>
          <w:lang w:eastAsia="zh-CN"/>
        </w:rPr>
        <w:t>公告要求的时间</w:t>
      </w:r>
      <w:r>
        <w:rPr>
          <w:rFonts w:hint="eastAsia" w:ascii="仿宋" w:hAnsi="仿宋" w:eastAsia="仿宋" w:cs="仿宋"/>
          <w:i w:val="0"/>
          <w:iCs w:val="0"/>
          <w:caps w:val="0"/>
          <w:color w:val="000000"/>
          <w:spacing w:val="0"/>
          <w:sz w:val="32"/>
          <w:szCs w:val="32"/>
          <w:shd w:val="clear" w:color="080000" w:fill="FFFFFF"/>
        </w:rPr>
        <w:t>前修改上报，逾期视为放弃报名。在网报规定时间已在系统注册且填写信息但未确认报考，视为无效报考。临近报名结束时间易网络拥堵，报考人员请及时上传报名材料，避免因网报后期因网络拥堵影响报名。因提交材料不符、不齐、逾期或因资格不符岗位要求而造成报考失败的，视作放弃报考。</w:t>
      </w:r>
    </w:p>
    <w:p w14:paraId="1F243D71">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rPr>
        <w:t>2.报名需要缴费吗？</w:t>
      </w:r>
    </w:p>
    <w:p w14:paraId="06AEB693">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报名不需要缴费。</w:t>
      </w:r>
    </w:p>
    <w:p w14:paraId="444F2D66">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rPr>
        <w:t>3.港澳籍人员能报考吗？</w:t>
      </w:r>
    </w:p>
    <w:p w14:paraId="36E1AC70">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答：港澳籍人员若符合报名条件，允许报考。</w:t>
      </w:r>
    </w:p>
    <w:p w14:paraId="3D697321">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rPr>
        <w:t>4.202</w:t>
      </w:r>
      <w:r>
        <w:rPr>
          <w:rStyle w:val="7"/>
          <w:rFonts w:hint="eastAsia" w:ascii="仿宋" w:hAnsi="仿宋" w:eastAsia="仿宋" w:cs="仿宋"/>
          <w:i w:val="0"/>
          <w:iCs w:val="0"/>
          <w:caps w:val="0"/>
          <w:color w:val="000000"/>
          <w:spacing w:val="0"/>
          <w:sz w:val="32"/>
          <w:szCs w:val="32"/>
          <w:shd w:val="clear" w:color="090000" w:fill="FFFFFF"/>
          <w:lang w:val="en-US" w:eastAsia="zh-CN"/>
        </w:rPr>
        <w:t>5</w:t>
      </w:r>
      <w:r>
        <w:rPr>
          <w:rStyle w:val="7"/>
          <w:rFonts w:hint="eastAsia" w:ascii="仿宋" w:hAnsi="仿宋" w:eastAsia="仿宋" w:cs="仿宋"/>
          <w:i w:val="0"/>
          <w:iCs w:val="0"/>
          <w:caps w:val="0"/>
          <w:color w:val="000000"/>
          <w:spacing w:val="0"/>
          <w:sz w:val="32"/>
          <w:szCs w:val="32"/>
          <w:shd w:val="clear" w:color="090000" w:fill="FFFFFF"/>
        </w:rPr>
        <w:t>年8月31日前取得国（境）外学历学位的留学归国人员报考时还未取得毕业生证书或《学历学位认证书》，能否报考？</w:t>
      </w:r>
    </w:p>
    <w:p w14:paraId="221A3B4E">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答：能。但</w:t>
      </w:r>
      <w:r>
        <w:rPr>
          <w:rFonts w:hint="eastAsia" w:ascii="仿宋" w:hAnsi="仿宋" w:eastAsia="仿宋" w:cs="仿宋"/>
          <w:i w:val="0"/>
          <w:iCs w:val="0"/>
          <w:caps w:val="0"/>
          <w:color w:val="000000"/>
          <w:spacing w:val="0"/>
          <w:sz w:val="32"/>
          <w:szCs w:val="32"/>
          <w:shd w:val="clear" w:color="080000" w:fill="FFFFFF"/>
          <w:lang w:eastAsia="zh-CN"/>
        </w:rPr>
        <w:t>报考应届生岗位的毕业时间</w:t>
      </w:r>
      <w:r>
        <w:rPr>
          <w:rFonts w:hint="eastAsia" w:ascii="仿宋" w:hAnsi="仿宋" w:eastAsia="仿宋" w:cs="仿宋"/>
          <w:i w:val="0"/>
          <w:iCs w:val="0"/>
          <w:caps w:val="0"/>
          <w:color w:val="000000"/>
          <w:spacing w:val="0"/>
          <w:sz w:val="32"/>
          <w:szCs w:val="32"/>
          <w:shd w:val="clear" w:color="080000" w:fill="FFFFFF"/>
        </w:rPr>
        <w:t>须</w:t>
      </w:r>
      <w:r>
        <w:rPr>
          <w:rFonts w:hint="eastAsia" w:ascii="仿宋" w:hAnsi="仿宋" w:eastAsia="仿宋" w:cs="仿宋"/>
          <w:i w:val="0"/>
          <w:iCs w:val="0"/>
          <w:caps w:val="0"/>
          <w:color w:val="000000"/>
          <w:spacing w:val="0"/>
          <w:sz w:val="32"/>
          <w:szCs w:val="32"/>
          <w:shd w:val="clear" w:color="080000" w:fill="FFFFFF"/>
          <w:lang w:eastAsia="zh-CN"/>
        </w:rPr>
        <w:t>为</w:t>
      </w:r>
      <w:r>
        <w:rPr>
          <w:rFonts w:hint="eastAsia" w:ascii="仿宋" w:hAnsi="仿宋" w:eastAsia="仿宋" w:cs="仿宋"/>
          <w:i w:val="0"/>
          <w:iCs w:val="0"/>
          <w:caps w:val="0"/>
          <w:color w:val="000000"/>
          <w:spacing w:val="0"/>
          <w:sz w:val="32"/>
          <w:szCs w:val="32"/>
          <w:shd w:val="clear" w:color="080000" w:fill="FFFFFF"/>
          <w:lang w:val="en-US" w:eastAsia="zh-CN"/>
        </w:rPr>
        <w:t>2024年9月1日—2025年8月31日，且须</w:t>
      </w:r>
      <w:r>
        <w:rPr>
          <w:rFonts w:hint="eastAsia" w:ascii="仿宋" w:hAnsi="仿宋" w:eastAsia="仿宋" w:cs="仿宋"/>
          <w:i w:val="0"/>
          <w:iCs w:val="0"/>
          <w:caps w:val="0"/>
          <w:color w:val="000000"/>
          <w:spacing w:val="0"/>
          <w:sz w:val="32"/>
          <w:szCs w:val="32"/>
          <w:shd w:val="clear" w:color="080000" w:fill="FFFFFF"/>
        </w:rPr>
        <w:t>提供就读院校开具的在读专业名称、所修课程及毕业时间证明（同时提供中文翻译件），并确保能在202</w:t>
      </w:r>
      <w:r>
        <w:rPr>
          <w:rFonts w:hint="eastAsia" w:ascii="仿宋" w:hAnsi="仿宋" w:eastAsia="仿宋" w:cs="仿宋"/>
          <w:i w:val="0"/>
          <w:iCs w:val="0"/>
          <w:caps w:val="0"/>
          <w:color w:val="000000"/>
          <w:spacing w:val="0"/>
          <w:sz w:val="32"/>
          <w:szCs w:val="32"/>
          <w:shd w:val="clear" w:color="080000" w:fill="FFFFFF"/>
          <w:lang w:val="en-US" w:eastAsia="zh-CN"/>
        </w:rPr>
        <w:t>5</w:t>
      </w:r>
      <w:r>
        <w:rPr>
          <w:rFonts w:hint="eastAsia" w:ascii="仿宋" w:hAnsi="仿宋" w:eastAsia="仿宋" w:cs="仿宋"/>
          <w:i w:val="0"/>
          <w:iCs w:val="0"/>
          <w:caps w:val="0"/>
          <w:color w:val="000000"/>
          <w:spacing w:val="0"/>
          <w:sz w:val="32"/>
          <w:szCs w:val="32"/>
          <w:shd w:val="clear" w:color="080000" w:fill="FFFFFF"/>
        </w:rPr>
        <w:t>年12月31日前提供教育部留学服务中心出具的国（境）外学历学位认证函》，否则取消聘用资格。  </w:t>
      </w:r>
    </w:p>
    <w:p w14:paraId="2C549113">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rPr>
        <w:t>5.</w:t>
      </w:r>
      <w:r>
        <w:rPr>
          <w:rStyle w:val="7"/>
          <w:rFonts w:hint="eastAsia" w:ascii="仿宋" w:hAnsi="仿宋" w:eastAsia="仿宋" w:cs="仿宋"/>
          <w:i w:val="0"/>
          <w:iCs w:val="0"/>
          <w:caps w:val="0"/>
          <w:color w:val="000000"/>
          <w:spacing w:val="0"/>
          <w:sz w:val="32"/>
          <w:szCs w:val="32"/>
          <w:shd w:val="clear" w:color="090000" w:fill="FFFFFF"/>
          <w:lang w:eastAsia="zh-CN"/>
        </w:rPr>
        <w:t>教师资格证相关问题（限报考专任教师岗位）。</w:t>
      </w:r>
    </w:p>
    <w:p w14:paraId="7B71377E">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shd w:val="clear" w:color="080000" w:fill="FFFFFF"/>
        </w:rPr>
      </w:pPr>
      <w:r>
        <w:rPr>
          <w:rFonts w:hint="eastAsia" w:ascii="仿宋" w:hAnsi="仿宋" w:eastAsia="仿宋" w:cs="仿宋"/>
          <w:i w:val="0"/>
          <w:iCs w:val="0"/>
          <w:caps w:val="0"/>
          <w:color w:val="000000"/>
          <w:spacing w:val="0"/>
          <w:sz w:val="32"/>
          <w:szCs w:val="32"/>
          <w:shd w:val="clear" w:color="080000" w:fill="FFFFFF"/>
        </w:rPr>
        <w:t>答：</w:t>
      </w:r>
      <w:r>
        <w:rPr>
          <w:rFonts w:hint="eastAsia" w:ascii="仿宋" w:hAnsi="仿宋" w:eastAsia="仿宋" w:cs="仿宋"/>
          <w:i w:val="0"/>
          <w:iCs w:val="0"/>
          <w:caps w:val="0"/>
          <w:color w:val="000000"/>
          <w:spacing w:val="0"/>
          <w:sz w:val="32"/>
          <w:szCs w:val="32"/>
          <w:shd w:val="clear" w:color="080000" w:fill="FFFFFF"/>
          <w:lang w:eastAsia="zh-CN"/>
        </w:rPr>
        <w:t>社会人员必须</w:t>
      </w:r>
      <w:r>
        <w:rPr>
          <w:rFonts w:hint="eastAsia" w:ascii="仿宋" w:hAnsi="仿宋" w:eastAsia="仿宋" w:cs="仿宋"/>
          <w:i w:val="0"/>
          <w:iCs w:val="0"/>
          <w:caps w:val="0"/>
          <w:color w:val="000000"/>
          <w:spacing w:val="0"/>
          <w:sz w:val="32"/>
          <w:szCs w:val="32"/>
          <w:shd w:val="clear" w:color="080000" w:fill="FFFFFF"/>
        </w:rPr>
        <w:t>具有与任教学段相应层次及以上教师资格证。暂未取得教师资格证书的2025年应届毕业生，可持有效期内的中小学教师资格考试合格证明报名应聘，如报名时无法提供，须提交《个人承诺书》，承诺于2026年8月31日前取得与学段相应或以上层次的教师资格证。所有拟聘人员须取得与学段相应或以上层次的教师资格证书才能办理聘用手续。</w:t>
      </w:r>
    </w:p>
    <w:p w14:paraId="62415FFD">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lang w:val="en-US" w:eastAsia="zh-CN"/>
        </w:rPr>
        <w:t>6</w:t>
      </w:r>
      <w:r>
        <w:rPr>
          <w:rStyle w:val="7"/>
          <w:rFonts w:hint="eastAsia" w:ascii="仿宋" w:hAnsi="仿宋" w:eastAsia="仿宋" w:cs="仿宋"/>
          <w:i w:val="0"/>
          <w:iCs w:val="0"/>
          <w:caps w:val="0"/>
          <w:color w:val="000000"/>
          <w:spacing w:val="0"/>
          <w:sz w:val="32"/>
          <w:szCs w:val="32"/>
          <w:shd w:val="clear" w:color="090000" w:fill="FFFFFF"/>
        </w:rPr>
        <w:t>.报考人员反映丢失了学历或学位证，如何处理？</w:t>
      </w:r>
    </w:p>
    <w:p w14:paraId="3F5579AF">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答：报考人员须提供由符合资质的学历学位认证机构（如学信网等）出具的相关证明材料。</w:t>
      </w:r>
    </w:p>
    <w:p w14:paraId="593202C6">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lang w:val="en-US" w:eastAsia="zh-CN"/>
        </w:rPr>
        <w:t>7</w:t>
      </w:r>
      <w:r>
        <w:rPr>
          <w:rStyle w:val="7"/>
          <w:rFonts w:hint="eastAsia" w:ascii="仿宋" w:hAnsi="仿宋" w:eastAsia="仿宋" w:cs="仿宋"/>
          <w:i w:val="0"/>
          <w:iCs w:val="0"/>
          <w:caps w:val="0"/>
          <w:color w:val="000000"/>
          <w:spacing w:val="0"/>
          <w:sz w:val="32"/>
          <w:szCs w:val="32"/>
          <w:shd w:val="clear" w:color="090000" w:fill="FFFFFF"/>
        </w:rPr>
        <w:t>.留学归国人员的就业推荐表是否可不提供？</w:t>
      </w:r>
    </w:p>
    <w:p w14:paraId="71091B42">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答：可以。</w:t>
      </w:r>
    </w:p>
    <w:p w14:paraId="34ACF485">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lang w:val="en-US" w:eastAsia="zh-CN"/>
        </w:rPr>
        <w:t>8</w:t>
      </w:r>
      <w:r>
        <w:rPr>
          <w:rStyle w:val="7"/>
          <w:rFonts w:hint="eastAsia" w:ascii="仿宋" w:hAnsi="仿宋" w:eastAsia="仿宋" w:cs="仿宋"/>
          <w:i w:val="0"/>
          <w:iCs w:val="0"/>
          <w:caps w:val="0"/>
          <w:color w:val="000000"/>
          <w:spacing w:val="0"/>
          <w:sz w:val="32"/>
          <w:szCs w:val="32"/>
          <w:shd w:val="clear" w:color="090000" w:fill="FFFFFF"/>
        </w:rPr>
        <w:t>.国内202</w:t>
      </w:r>
      <w:r>
        <w:rPr>
          <w:rStyle w:val="7"/>
          <w:rFonts w:hint="eastAsia" w:ascii="仿宋" w:hAnsi="仿宋" w:eastAsia="仿宋" w:cs="仿宋"/>
          <w:i w:val="0"/>
          <w:iCs w:val="0"/>
          <w:caps w:val="0"/>
          <w:color w:val="000000"/>
          <w:spacing w:val="0"/>
          <w:sz w:val="32"/>
          <w:szCs w:val="32"/>
          <w:shd w:val="clear" w:color="090000" w:fill="FFFFFF"/>
          <w:lang w:val="en-US" w:eastAsia="zh-CN"/>
        </w:rPr>
        <w:t>5</w:t>
      </w:r>
      <w:r>
        <w:rPr>
          <w:rStyle w:val="7"/>
          <w:rFonts w:hint="eastAsia" w:ascii="仿宋" w:hAnsi="仿宋" w:eastAsia="仿宋" w:cs="仿宋"/>
          <w:i w:val="0"/>
          <w:iCs w:val="0"/>
          <w:caps w:val="0"/>
          <w:color w:val="000000"/>
          <w:spacing w:val="0"/>
          <w:sz w:val="32"/>
          <w:szCs w:val="32"/>
          <w:shd w:val="clear" w:color="090000" w:fill="FFFFFF"/>
        </w:rPr>
        <w:t>届普通高校毕业生学位是在毕业时取得，现在报名表填写“有”还是“无”？</w:t>
      </w:r>
    </w:p>
    <w:p w14:paraId="7903AF90">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答：若属未发证的，可先默认为“有”。</w:t>
      </w:r>
    </w:p>
    <w:p w14:paraId="318BC0C0">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lang w:val="en-US" w:eastAsia="zh-CN"/>
        </w:rPr>
        <w:t>9</w:t>
      </w:r>
      <w:r>
        <w:rPr>
          <w:rStyle w:val="7"/>
          <w:rFonts w:hint="eastAsia" w:ascii="仿宋" w:hAnsi="仿宋" w:eastAsia="仿宋" w:cs="仿宋"/>
          <w:i w:val="0"/>
          <w:iCs w:val="0"/>
          <w:caps w:val="0"/>
          <w:color w:val="000000"/>
          <w:spacing w:val="0"/>
          <w:sz w:val="32"/>
          <w:szCs w:val="32"/>
          <w:shd w:val="clear" w:color="090000" w:fill="FFFFFF"/>
        </w:rPr>
        <w:t>.专业方向需如何佐证？</w:t>
      </w:r>
    </w:p>
    <w:p w14:paraId="0C018C86">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shd w:val="clear" w:color="080000" w:fill="FFFFFF"/>
        </w:rPr>
      </w:pPr>
      <w:r>
        <w:rPr>
          <w:rFonts w:hint="eastAsia" w:ascii="仿宋" w:hAnsi="仿宋" w:eastAsia="仿宋" w:cs="仿宋"/>
          <w:i w:val="0"/>
          <w:iCs w:val="0"/>
          <w:caps w:val="0"/>
          <w:color w:val="000000"/>
          <w:spacing w:val="0"/>
          <w:sz w:val="32"/>
          <w:szCs w:val="32"/>
          <w:shd w:val="clear" w:color="080000" w:fill="FFFFFF"/>
        </w:rPr>
        <w:t>答：专业方向需以</w:t>
      </w:r>
      <w:r>
        <w:rPr>
          <w:rFonts w:hint="eastAsia" w:ascii="仿宋" w:hAnsi="仿宋" w:eastAsia="仿宋" w:cs="仿宋"/>
          <w:i w:val="0"/>
          <w:iCs w:val="0"/>
          <w:caps w:val="0"/>
          <w:color w:val="000000"/>
          <w:spacing w:val="0"/>
          <w:sz w:val="32"/>
          <w:szCs w:val="32"/>
          <w:shd w:val="clear" w:color="080000" w:fill="FFFFFF"/>
          <w:lang w:eastAsia="zh-CN"/>
        </w:rPr>
        <w:t>所学专业课程成绩单或</w:t>
      </w:r>
      <w:r>
        <w:rPr>
          <w:rFonts w:hint="eastAsia" w:ascii="仿宋" w:hAnsi="仿宋" w:eastAsia="仿宋" w:cs="仿宋"/>
          <w:i w:val="0"/>
          <w:iCs w:val="0"/>
          <w:caps w:val="0"/>
          <w:color w:val="000000"/>
          <w:spacing w:val="0"/>
          <w:sz w:val="32"/>
          <w:szCs w:val="32"/>
          <w:shd w:val="clear" w:color="080000" w:fill="FFFFFF"/>
        </w:rPr>
        <w:t>院校出具的专业方向证明进行佐证（所学专业与专业方向名称一致的除外），</w:t>
      </w:r>
      <w:r>
        <w:rPr>
          <w:rFonts w:hint="eastAsia" w:ascii="仿宋" w:hAnsi="仿宋" w:eastAsia="仿宋" w:cs="仿宋"/>
          <w:i w:val="0"/>
          <w:iCs w:val="0"/>
          <w:caps w:val="0"/>
          <w:color w:val="000000"/>
          <w:spacing w:val="0"/>
          <w:sz w:val="32"/>
          <w:szCs w:val="32"/>
          <w:shd w:val="clear" w:color="080000" w:fill="FFFFFF"/>
          <w:lang w:eastAsia="zh-CN"/>
        </w:rPr>
        <w:t>以上任何一项能佐证即可。</w:t>
      </w:r>
      <w:r>
        <w:rPr>
          <w:rFonts w:hint="eastAsia" w:ascii="仿宋" w:hAnsi="仿宋" w:eastAsia="仿宋" w:cs="仿宋"/>
          <w:i w:val="0"/>
          <w:iCs w:val="0"/>
          <w:caps w:val="0"/>
          <w:color w:val="000000"/>
          <w:spacing w:val="0"/>
          <w:sz w:val="32"/>
          <w:szCs w:val="32"/>
          <w:shd w:val="clear" w:color="080000" w:fill="FFFFFF"/>
        </w:rPr>
        <w:t>由招聘单位判定是否符合报考要求。</w:t>
      </w:r>
    </w:p>
    <w:p w14:paraId="173800C9">
      <w:pPr>
        <w:pStyle w:val="4"/>
        <w:widowControl/>
        <w:numPr>
          <w:ilvl w:val="0"/>
          <w:numId w:val="0"/>
        </w:numPr>
        <w:shd w:val="clear" w:color="060000" w:fill="FFFFFF"/>
        <w:spacing w:before="75" w:beforeAutospacing="0" w:after="150" w:afterAutospacing="0" w:line="420" w:lineRule="atLeast"/>
        <w:ind w:left="420" w:leftChars="0" w:right="0"/>
        <w:jc w:val="left"/>
        <w:rPr>
          <w:rStyle w:val="7"/>
          <w:rFonts w:hint="eastAsia" w:ascii="仿宋" w:hAnsi="仿宋" w:eastAsia="仿宋" w:cs="仿宋"/>
          <w:i w:val="0"/>
          <w:iCs w:val="0"/>
          <w:caps w:val="0"/>
          <w:color w:val="000000"/>
          <w:spacing w:val="0"/>
          <w:sz w:val="32"/>
          <w:szCs w:val="32"/>
          <w:shd w:val="clear" w:color="090000" w:fill="FFFFFF"/>
          <w:lang w:val="en-US" w:eastAsia="zh-CN"/>
        </w:rPr>
      </w:pPr>
      <w:r>
        <w:rPr>
          <w:rStyle w:val="7"/>
          <w:rFonts w:hint="eastAsia" w:ascii="仿宋" w:hAnsi="仿宋" w:eastAsia="仿宋" w:cs="仿宋"/>
          <w:i w:val="0"/>
          <w:iCs w:val="0"/>
          <w:caps w:val="0"/>
          <w:color w:val="000000"/>
          <w:spacing w:val="0"/>
          <w:sz w:val="32"/>
          <w:szCs w:val="32"/>
          <w:shd w:val="clear" w:color="090000" w:fill="FFFFFF"/>
          <w:lang w:val="en-US" w:eastAsia="zh-CN"/>
        </w:rPr>
        <w:t>10.相关工作经历如何判断？</w:t>
      </w:r>
    </w:p>
    <w:p w14:paraId="1FF6A3EF">
      <w:pPr>
        <w:pStyle w:val="4"/>
        <w:widowControl/>
        <w:shd w:val="clear" w:color="050000" w:fill="FFFFFF"/>
        <w:spacing w:before="75" w:beforeAutospacing="0" w:after="150" w:afterAutospacing="0" w:line="420" w:lineRule="atLeast"/>
        <w:ind w:left="0" w:firstLine="420"/>
        <w:rPr>
          <w:rFonts w:hint="default"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i w:val="0"/>
          <w:iCs w:val="0"/>
          <w:caps w:val="0"/>
          <w:color w:val="000000"/>
          <w:spacing w:val="0"/>
          <w:sz w:val="32"/>
          <w:szCs w:val="32"/>
          <w:shd w:val="clear" w:color="080000" w:fill="FFFFFF"/>
          <w:lang w:val="en-US" w:eastAsia="zh-CN"/>
        </w:rPr>
        <w:t>答：如岗位表中有要求相关工作经历的，要求应聘人员须与岗位简介中描述的经历一致，包括任教学段及任教学科等。</w:t>
      </w:r>
      <w:r>
        <w:rPr>
          <w:rFonts w:hint="eastAsia" w:ascii="仿宋" w:hAnsi="仿宋" w:eastAsia="仿宋" w:cs="仿宋"/>
          <w:i w:val="0"/>
          <w:iCs w:val="0"/>
          <w:caps w:val="0"/>
          <w:color w:val="000000"/>
          <w:spacing w:val="0"/>
          <w:sz w:val="32"/>
          <w:szCs w:val="32"/>
          <w:shd w:val="clear" w:color="080000" w:fill="FFFFFF"/>
        </w:rPr>
        <w:t>由招聘单位判定是否符合报考要求。</w:t>
      </w:r>
    </w:p>
    <w:p w14:paraId="5D610151">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rPr>
        <w:t>1</w:t>
      </w:r>
      <w:r>
        <w:rPr>
          <w:rStyle w:val="7"/>
          <w:rFonts w:hint="eastAsia" w:ascii="仿宋" w:hAnsi="仿宋" w:eastAsia="仿宋" w:cs="仿宋"/>
          <w:i w:val="0"/>
          <w:iCs w:val="0"/>
          <w:caps w:val="0"/>
          <w:color w:val="000000"/>
          <w:spacing w:val="0"/>
          <w:sz w:val="32"/>
          <w:szCs w:val="32"/>
          <w:shd w:val="clear" w:color="090000" w:fill="FFFFFF"/>
          <w:lang w:val="en-US" w:eastAsia="zh-CN"/>
        </w:rPr>
        <w:t>1</w:t>
      </w:r>
      <w:r>
        <w:rPr>
          <w:rStyle w:val="7"/>
          <w:rFonts w:hint="eastAsia" w:ascii="仿宋" w:hAnsi="仿宋" w:eastAsia="仿宋" w:cs="仿宋"/>
          <w:i w:val="0"/>
          <w:iCs w:val="0"/>
          <w:caps w:val="0"/>
          <w:color w:val="000000"/>
          <w:spacing w:val="0"/>
          <w:sz w:val="32"/>
          <w:szCs w:val="32"/>
          <w:shd w:val="clear" w:color="090000" w:fill="FFFFFF"/>
        </w:rPr>
        <w:t>.关于年龄计算方法</w:t>
      </w:r>
      <w:r>
        <w:rPr>
          <w:rFonts w:hint="eastAsia" w:ascii="仿宋" w:hAnsi="仿宋" w:eastAsia="仿宋" w:cs="仿宋"/>
          <w:i w:val="0"/>
          <w:iCs w:val="0"/>
          <w:caps w:val="0"/>
          <w:color w:val="000000"/>
          <w:spacing w:val="0"/>
          <w:sz w:val="32"/>
          <w:szCs w:val="32"/>
          <w:shd w:val="clear" w:color="080000" w:fill="FFFFFF"/>
        </w:rPr>
        <w:t>。关于招聘岗位年龄计算截止时间为本次招聘报名首日，应届毕业生不受年龄限制，社会人员年龄要求详见附件。例如，202</w:t>
      </w:r>
      <w:r>
        <w:rPr>
          <w:rFonts w:hint="eastAsia" w:ascii="仿宋" w:hAnsi="仿宋" w:eastAsia="仿宋" w:cs="仿宋"/>
          <w:i w:val="0"/>
          <w:iCs w:val="0"/>
          <w:caps w:val="0"/>
          <w:color w:val="000000"/>
          <w:spacing w:val="0"/>
          <w:sz w:val="32"/>
          <w:szCs w:val="32"/>
          <w:shd w:val="clear" w:color="080000" w:fill="FFFFFF"/>
          <w:lang w:val="en-US" w:eastAsia="zh-CN"/>
        </w:rPr>
        <w:t>4</w:t>
      </w:r>
      <w:r>
        <w:rPr>
          <w:rFonts w:hint="eastAsia" w:ascii="仿宋" w:hAnsi="仿宋" w:eastAsia="仿宋" w:cs="仿宋"/>
          <w:i w:val="0"/>
          <w:iCs w:val="0"/>
          <w:caps w:val="0"/>
          <w:color w:val="000000"/>
          <w:spacing w:val="0"/>
          <w:sz w:val="32"/>
          <w:szCs w:val="32"/>
          <w:shd w:val="clear" w:color="080000" w:fill="FFFFFF"/>
        </w:rPr>
        <w:t>年</w:t>
      </w:r>
      <w:r>
        <w:rPr>
          <w:rFonts w:hint="eastAsia" w:ascii="仿宋" w:hAnsi="仿宋" w:eastAsia="仿宋" w:cs="仿宋"/>
          <w:i w:val="0"/>
          <w:iCs w:val="0"/>
          <w:caps w:val="0"/>
          <w:color w:val="000000"/>
          <w:spacing w:val="0"/>
          <w:sz w:val="32"/>
          <w:szCs w:val="32"/>
          <w:shd w:val="clear" w:color="080000" w:fill="FFFFFF"/>
          <w:lang w:val="en-US" w:eastAsia="zh-CN"/>
        </w:rPr>
        <w:t>12</w:t>
      </w:r>
      <w:r>
        <w:rPr>
          <w:rFonts w:hint="eastAsia" w:ascii="仿宋" w:hAnsi="仿宋" w:eastAsia="仿宋" w:cs="仿宋"/>
          <w:i w:val="0"/>
          <w:iCs w:val="0"/>
          <w:caps w:val="0"/>
          <w:color w:val="000000"/>
          <w:spacing w:val="0"/>
          <w:sz w:val="32"/>
          <w:szCs w:val="32"/>
          <w:shd w:val="clear" w:color="080000" w:fill="FFFFFF"/>
        </w:rPr>
        <w:t>月</w:t>
      </w:r>
      <w:r>
        <w:rPr>
          <w:rFonts w:hint="eastAsia" w:ascii="仿宋" w:hAnsi="仿宋" w:eastAsia="仿宋" w:cs="仿宋"/>
          <w:i w:val="0"/>
          <w:iCs w:val="0"/>
          <w:caps w:val="0"/>
          <w:color w:val="000000"/>
          <w:spacing w:val="0"/>
          <w:sz w:val="32"/>
          <w:szCs w:val="32"/>
          <w:shd w:val="clear" w:color="080000" w:fill="FFFFFF"/>
          <w:lang w:val="en-US" w:eastAsia="zh-CN"/>
        </w:rPr>
        <w:t>26</w:t>
      </w:r>
      <w:r>
        <w:rPr>
          <w:rFonts w:hint="eastAsia" w:ascii="仿宋" w:hAnsi="仿宋" w:eastAsia="仿宋" w:cs="仿宋"/>
          <w:i w:val="0"/>
          <w:iCs w:val="0"/>
          <w:caps w:val="0"/>
          <w:color w:val="000000"/>
          <w:spacing w:val="0"/>
          <w:sz w:val="32"/>
          <w:szCs w:val="32"/>
          <w:shd w:val="clear" w:color="080000" w:fill="FFFFFF"/>
        </w:rPr>
        <w:t>日开始报名，35周岁以下是指198</w:t>
      </w:r>
      <w:r>
        <w:rPr>
          <w:rFonts w:hint="eastAsia" w:ascii="仿宋" w:hAnsi="仿宋" w:eastAsia="仿宋" w:cs="仿宋"/>
          <w:i w:val="0"/>
          <w:iCs w:val="0"/>
          <w:caps w:val="0"/>
          <w:color w:val="000000"/>
          <w:spacing w:val="0"/>
          <w:sz w:val="32"/>
          <w:szCs w:val="32"/>
          <w:shd w:val="clear" w:color="080000" w:fill="FFFFFF"/>
          <w:lang w:val="en-US" w:eastAsia="zh-CN"/>
        </w:rPr>
        <w:t>8</w:t>
      </w:r>
      <w:r>
        <w:rPr>
          <w:rFonts w:hint="eastAsia" w:ascii="仿宋" w:hAnsi="仿宋" w:eastAsia="仿宋" w:cs="仿宋"/>
          <w:i w:val="0"/>
          <w:iCs w:val="0"/>
          <w:caps w:val="0"/>
          <w:color w:val="000000"/>
          <w:spacing w:val="0"/>
          <w:sz w:val="32"/>
          <w:szCs w:val="32"/>
          <w:shd w:val="clear" w:color="080000" w:fill="FFFFFF"/>
        </w:rPr>
        <w:t>年</w:t>
      </w:r>
      <w:r>
        <w:rPr>
          <w:rFonts w:hint="eastAsia" w:ascii="仿宋" w:hAnsi="仿宋" w:eastAsia="仿宋" w:cs="仿宋"/>
          <w:i w:val="0"/>
          <w:iCs w:val="0"/>
          <w:caps w:val="0"/>
          <w:color w:val="000000"/>
          <w:spacing w:val="0"/>
          <w:sz w:val="32"/>
          <w:szCs w:val="32"/>
          <w:shd w:val="clear" w:color="080000" w:fill="FFFFFF"/>
          <w:lang w:val="en-US" w:eastAsia="zh-CN"/>
        </w:rPr>
        <w:t>12</w:t>
      </w:r>
      <w:r>
        <w:rPr>
          <w:rFonts w:hint="eastAsia" w:ascii="仿宋" w:hAnsi="仿宋" w:eastAsia="仿宋" w:cs="仿宋"/>
          <w:i w:val="0"/>
          <w:iCs w:val="0"/>
          <w:caps w:val="0"/>
          <w:color w:val="000000"/>
          <w:spacing w:val="0"/>
          <w:sz w:val="32"/>
          <w:szCs w:val="32"/>
          <w:shd w:val="clear" w:color="080000" w:fill="FFFFFF"/>
        </w:rPr>
        <w:t>月</w:t>
      </w:r>
      <w:r>
        <w:rPr>
          <w:rFonts w:hint="eastAsia" w:ascii="仿宋" w:hAnsi="仿宋" w:eastAsia="仿宋" w:cs="仿宋"/>
          <w:i w:val="0"/>
          <w:iCs w:val="0"/>
          <w:caps w:val="0"/>
          <w:color w:val="000000"/>
          <w:spacing w:val="0"/>
          <w:sz w:val="32"/>
          <w:szCs w:val="32"/>
          <w:shd w:val="clear" w:color="080000" w:fill="FFFFFF"/>
          <w:lang w:val="en-US" w:eastAsia="zh-CN"/>
        </w:rPr>
        <w:t>26</w:t>
      </w:r>
      <w:r>
        <w:rPr>
          <w:rFonts w:hint="eastAsia" w:ascii="仿宋" w:hAnsi="仿宋" w:eastAsia="仿宋" w:cs="仿宋"/>
          <w:i w:val="0"/>
          <w:iCs w:val="0"/>
          <w:caps w:val="0"/>
          <w:color w:val="000000"/>
          <w:spacing w:val="0"/>
          <w:sz w:val="32"/>
          <w:szCs w:val="32"/>
          <w:shd w:val="clear" w:color="080000" w:fill="FFFFFF"/>
        </w:rPr>
        <w:t>日（报名第一天）之后出生（以此类推）。 </w:t>
      </w:r>
    </w:p>
    <w:p w14:paraId="4FF5E122">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lang w:val="en-US" w:eastAsia="zh-CN"/>
        </w:rPr>
        <w:t>12</w:t>
      </w:r>
      <w:r>
        <w:rPr>
          <w:rStyle w:val="7"/>
          <w:rFonts w:hint="eastAsia" w:ascii="仿宋" w:hAnsi="仿宋" w:eastAsia="仿宋" w:cs="仿宋"/>
          <w:i w:val="0"/>
          <w:iCs w:val="0"/>
          <w:caps w:val="0"/>
          <w:color w:val="000000"/>
          <w:spacing w:val="0"/>
          <w:sz w:val="32"/>
          <w:szCs w:val="32"/>
          <w:shd w:val="clear" w:color="090000" w:fill="FFFFFF"/>
        </w:rPr>
        <w:t>.定向生、委培生是否可以报考？</w:t>
      </w:r>
    </w:p>
    <w:p w14:paraId="70CD7655">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shd w:val="clear" w:color="080000" w:fill="FFFFFF"/>
        </w:rPr>
      </w:pPr>
      <w:r>
        <w:rPr>
          <w:rFonts w:hint="eastAsia" w:ascii="仿宋" w:hAnsi="仿宋" w:eastAsia="仿宋" w:cs="仿宋"/>
          <w:i w:val="0"/>
          <w:iCs w:val="0"/>
          <w:caps w:val="0"/>
          <w:color w:val="000000"/>
          <w:spacing w:val="0"/>
          <w:sz w:val="32"/>
          <w:szCs w:val="32"/>
          <w:shd w:val="clear" w:color="080000" w:fill="FFFFFF"/>
        </w:rPr>
        <w:t>答：定向生、委培生原则上不得报考。如委培或定向单位同意其报考，应当由委培或定向单位出具同意报考证明，并经所在院校同意后方可报考。</w:t>
      </w:r>
    </w:p>
    <w:p w14:paraId="63C53479">
      <w:pPr>
        <w:pStyle w:val="4"/>
        <w:widowControl/>
        <w:shd w:val="clear" w:color="050000" w:fill="FFFFFF"/>
        <w:spacing w:before="75" w:beforeAutospacing="0" w:after="150" w:afterAutospacing="0" w:line="420" w:lineRule="atLeast"/>
        <w:ind w:left="0" w:firstLine="420"/>
        <w:jc w:val="left"/>
        <w:rPr>
          <w:rFonts w:hint="default" w:ascii="仿宋" w:hAnsi="仿宋" w:eastAsia="仿宋" w:cs="仿宋"/>
          <w:b/>
          <w:bCs/>
          <w:i w:val="0"/>
          <w:iCs w:val="0"/>
          <w:caps w:val="0"/>
          <w:color w:val="000000"/>
          <w:spacing w:val="0"/>
          <w:sz w:val="32"/>
          <w:szCs w:val="32"/>
          <w:shd w:val="clear" w:color="0A0000" w:fill="FFFFFF"/>
          <w:lang w:val="en-US" w:eastAsia="zh-CN"/>
        </w:rPr>
      </w:pPr>
      <w:r>
        <w:rPr>
          <w:rFonts w:hint="eastAsia" w:ascii="仿宋" w:hAnsi="仿宋" w:eastAsia="仿宋" w:cs="仿宋"/>
          <w:b/>
          <w:bCs/>
          <w:i w:val="0"/>
          <w:iCs w:val="0"/>
          <w:caps w:val="0"/>
          <w:color w:val="000000"/>
          <w:spacing w:val="0"/>
          <w:sz w:val="32"/>
          <w:szCs w:val="32"/>
          <w:shd w:val="clear" w:color="0A0000" w:fill="FFFFFF"/>
          <w:lang w:val="en-US" w:eastAsia="zh-CN"/>
        </w:rPr>
        <w:t>13.</w:t>
      </w:r>
      <w:r>
        <w:rPr>
          <w:rFonts w:hint="eastAsia" w:ascii="仿宋" w:hAnsi="仿宋" w:eastAsia="仿宋" w:cs="仿宋"/>
          <w:b/>
          <w:bCs/>
          <w:i w:val="0"/>
          <w:iCs w:val="0"/>
          <w:caps w:val="0"/>
          <w:color w:val="000000"/>
          <w:spacing w:val="0"/>
          <w:sz w:val="32"/>
          <w:szCs w:val="32"/>
          <w:shd w:val="clear" w:color="0A0000" w:fill="FFFFFF"/>
        </w:rPr>
        <w:t>本市本系统事业单位在编人员</w:t>
      </w:r>
      <w:r>
        <w:rPr>
          <w:rFonts w:hint="eastAsia" w:ascii="仿宋" w:hAnsi="仿宋" w:eastAsia="仿宋" w:cs="仿宋"/>
          <w:b/>
          <w:bCs/>
          <w:i w:val="0"/>
          <w:iCs w:val="0"/>
          <w:caps w:val="0"/>
          <w:color w:val="000000"/>
          <w:spacing w:val="0"/>
          <w:sz w:val="32"/>
          <w:szCs w:val="32"/>
          <w:shd w:val="clear" w:color="0A0000" w:fill="FFFFFF"/>
          <w:lang w:eastAsia="zh-CN"/>
        </w:rPr>
        <w:t>报考</w:t>
      </w:r>
      <w:r>
        <w:rPr>
          <w:rFonts w:hint="eastAsia" w:ascii="仿宋" w:hAnsi="仿宋" w:eastAsia="仿宋" w:cs="仿宋"/>
          <w:b/>
          <w:bCs/>
          <w:i w:val="0"/>
          <w:iCs w:val="0"/>
          <w:caps w:val="0"/>
          <w:color w:val="000000"/>
          <w:spacing w:val="0"/>
          <w:sz w:val="32"/>
          <w:szCs w:val="32"/>
          <w:shd w:val="clear" w:color="0A0000" w:fill="FFFFFF"/>
        </w:rPr>
        <w:t>须提供单位同意报考证明。</w:t>
      </w:r>
    </w:p>
    <w:p w14:paraId="23DE6DD7">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lang w:val="en-US" w:eastAsia="zh-CN"/>
        </w:rPr>
        <w:t>14</w:t>
      </w:r>
      <w:r>
        <w:rPr>
          <w:rStyle w:val="7"/>
          <w:rFonts w:hint="eastAsia" w:ascii="仿宋" w:hAnsi="仿宋" w:eastAsia="仿宋" w:cs="仿宋"/>
          <w:i w:val="0"/>
          <w:iCs w:val="0"/>
          <w:caps w:val="0"/>
          <w:color w:val="000000"/>
          <w:spacing w:val="0"/>
          <w:sz w:val="32"/>
          <w:szCs w:val="32"/>
          <w:shd w:val="clear" w:color="090000" w:fill="FFFFFF"/>
        </w:rPr>
        <w:t>.报名期间咨询电话和咨询时间？</w:t>
      </w:r>
    </w:p>
    <w:p w14:paraId="3B9BC3BF">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080000" w:fill="FFFFFF"/>
        </w:rPr>
        <w:t>报名期间，考生如有疑问，应先详细阅读公告、报考指南及岗位表等。如仍有疑问，可拨打招聘公告</w:t>
      </w:r>
      <w:r>
        <w:rPr>
          <w:rFonts w:hint="eastAsia" w:ascii="仿宋" w:hAnsi="仿宋" w:eastAsia="仿宋" w:cs="仿宋"/>
          <w:i w:val="0"/>
          <w:iCs w:val="0"/>
          <w:caps w:val="0"/>
          <w:color w:val="000000"/>
          <w:spacing w:val="0"/>
          <w:sz w:val="32"/>
          <w:szCs w:val="32"/>
          <w:shd w:val="clear" w:color="080000" w:fill="FFFFFF"/>
          <w:lang w:eastAsia="zh-CN"/>
        </w:rPr>
        <w:t>附件</w:t>
      </w:r>
      <w:r>
        <w:rPr>
          <w:rFonts w:hint="eastAsia" w:ascii="仿宋" w:hAnsi="仿宋" w:eastAsia="仿宋" w:cs="仿宋"/>
          <w:i w:val="0"/>
          <w:iCs w:val="0"/>
          <w:caps w:val="0"/>
          <w:color w:val="000000"/>
          <w:spacing w:val="0"/>
          <w:sz w:val="32"/>
          <w:szCs w:val="32"/>
          <w:shd w:val="clear" w:color="080000" w:fill="FFFFFF"/>
        </w:rPr>
        <w:t>所提供的联系电话咨询。</w:t>
      </w:r>
      <w:r>
        <w:rPr>
          <w:rFonts w:hint="eastAsia" w:ascii="仿宋" w:hAnsi="仿宋" w:eastAsia="仿宋" w:cs="仿宋"/>
          <w:i w:val="0"/>
          <w:iCs w:val="0"/>
          <w:caps w:val="0"/>
          <w:color w:val="000000"/>
          <w:spacing w:val="0"/>
          <w:sz w:val="32"/>
          <w:szCs w:val="32"/>
          <w:shd w:val="clear" w:color="080000" w:fill="FFFFFF"/>
          <w:lang w:eastAsia="zh-CN"/>
        </w:rPr>
        <w:t>接线工作</w:t>
      </w:r>
      <w:r>
        <w:rPr>
          <w:rFonts w:hint="eastAsia" w:ascii="仿宋" w:hAnsi="仿宋" w:eastAsia="仿宋" w:cs="仿宋"/>
          <w:i w:val="0"/>
          <w:iCs w:val="0"/>
          <w:caps w:val="0"/>
          <w:color w:val="000000"/>
          <w:spacing w:val="0"/>
          <w:sz w:val="32"/>
          <w:szCs w:val="32"/>
          <w:shd w:val="clear" w:color="080000" w:fill="FFFFFF"/>
        </w:rPr>
        <w:t>人员仅对公告内容及政策给予解释，不对报考人员是否符合岗位条件进行确认。</w:t>
      </w:r>
      <w:r>
        <w:rPr>
          <w:rFonts w:hint="eastAsia" w:ascii="仿宋" w:hAnsi="仿宋" w:eastAsia="仿宋" w:cs="仿宋"/>
          <w:i w:val="0"/>
          <w:iCs w:val="0"/>
          <w:caps w:val="0"/>
          <w:color w:val="000000"/>
          <w:spacing w:val="0"/>
          <w:sz w:val="32"/>
          <w:szCs w:val="32"/>
          <w:shd w:val="clear" w:color="080000" w:fill="FFFFFF"/>
          <w:lang w:eastAsia="zh-CN"/>
        </w:rPr>
        <w:t>咨询在线时间为工作日上午</w:t>
      </w:r>
      <w:r>
        <w:rPr>
          <w:rFonts w:hint="eastAsia" w:ascii="仿宋" w:hAnsi="仿宋" w:eastAsia="仿宋" w:cs="仿宋"/>
          <w:i w:val="0"/>
          <w:iCs w:val="0"/>
          <w:caps w:val="0"/>
          <w:color w:val="000000"/>
          <w:spacing w:val="0"/>
          <w:sz w:val="32"/>
          <w:szCs w:val="32"/>
          <w:shd w:val="clear" w:color="080000" w:fill="FFFFFF"/>
          <w:lang w:val="en-US" w:eastAsia="zh-CN"/>
        </w:rPr>
        <w:t>8：30—12:00，下午2:30—17:30。</w:t>
      </w:r>
    </w:p>
    <w:p w14:paraId="12CA1E5D">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shd w:val="clear" w:color="080000" w:fill="FFFFFF"/>
        </w:rPr>
      </w:pPr>
      <w:r>
        <w:rPr>
          <w:rStyle w:val="7"/>
          <w:rFonts w:hint="eastAsia" w:ascii="仿宋" w:hAnsi="仿宋" w:eastAsia="仿宋" w:cs="仿宋"/>
          <w:i w:val="0"/>
          <w:iCs w:val="0"/>
          <w:caps w:val="0"/>
          <w:color w:val="000000"/>
          <w:spacing w:val="0"/>
          <w:sz w:val="32"/>
          <w:szCs w:val="32"/>
          <w:shd w:val="clear" w:color="090000" w:fill="FFFFFF"/>
          <w:lang w:val="en-US" w:eastAsia="zh-CN"/>
        </w:rPr>
        <w:t>15</w:t>
      </w:r>
      <w:r>
        <w:rPr>
          <w:rStyle w:val="7"/>
          <w:rFonts w:hint="eastAsia" w:ascii="仿宋" w:hAnsi="仿宋" w:eastAsia="仿宋" w:cs="仿宋"/>
          <w:i w:val="0"/>
          <w:iCs w:val="0"/>
          <w:caps w:val="0"/>
          <w:color w:val="000000"/>
          <w:spacing w:val="0"/>
          <w:sz w:val="32"/>
          <w:szCs w:val="32"/>
          <w:shd w:val="clear" w:color="090000" w:fill="FFFFFF"/>
        </w:rPr>
        <w:t>.</w:t>
      </w:r>
      <w:r>
        <w:rPr>
          <w:rFonts w:hint="eastAsia" w:ascii="仿宋" w:hAnsi="仿宋" w:eastAsia="仿宋" w:cs="仿宋"/>
          <w:i w:val="0"/>
          <w:iCs w:val="0"/>
          <w:caps w:val="0"/>
          <w:color w:val="000000"/>
          <w:spacing w:val="0"/>
          <w:sz w:val="32"/>
          <w:szCs w:val="32"/>
          <w:shd w:val="clear" w:color="080000" w:fill="FFFFFF"/>
        </w:rPr>
        <w:t>符合报考条件的2025年中山市生源的公费师范毕业生</w:t>
      </w:r>
      <w:r>
        <w:rPr>
          <w:rFonts w:hint="eastAsia" w:ascii="仿宋" w:hAnsi="仿宋" w:eastAsia="仿宋" w:cs="仿宋"/>
          <w:i w:val="0"/>
          <w:iCs w:val="0"/>
          <w:caps w:val="0"/>
          <w:color w:val="000000"/>
          <w:spacing w:val="0"/>
          <w:sz w:val="32"/>
          <w:szCs w:val="32"/>
          <w:shd w:val="clear" w:color="080000" w:fill="FFFFFF"/>
          <w:lang w:eastAsia="zh-CN"/>
        </w:rPr>
        <w:t>以广东省教育厅提供名单为准。</w:t>
      </w:r>
    </w:p>
    <w:p w14:paraId="0C111C32">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rPr>
      </w:pPr>
      <w:r>
        <w:rPr>
          <w:rStyle w:val="7"/>
          <w:rFonts w:hint="eastAsia" w:ascii="仿宋" w:hAnsi="仿宋" w:eastAsia="仿宋" w:cs="仿宋"/>
          <w:i w:val="0"/>
          <w:iCs w:val="0"/>
          <w:caps w:val="0"/>
          <w:color w:val="000000"/>
          <w:spacing w:val="0"/>
          <w:sz w:val="32"/>
          <w:szCs w:val="32"/>
          <w:shd w:val="clear" w:color="090000" w:fill="FFFFFF"/>
          <w:lang w:val="en-US" w:eastAsia="zh-CN"/>
        </w:rPr>
        <w:t>16.</w:t>
      </w:r>
      <w:r>
        <w:rPr>
          <w:rStyle w:val="7"/>
          <w:rFonts w:hint="eastAsia" w:ascii="仿宋" w:hAnsi="仿宋" w:eastAsia="仿宋" w:cs="仿宋"/>
          <w:b w:val="0"/>
          <w:bCs/>
          <w:i w:val="0"/>
          <w:iCs w:val="0"/>
          <w:caps w:val="0"/>
          <w:color w:val="000000"/>
          <w:spacing w:val="0"/>
          <w:sz w:val="32"/>
          <w:szCs w:val="32"/>
          <w:shd w:val="clear" w:color="090000" w:fill="FFFFFF"/>
          <w:lang w:val="en-US" w:eastAsia="zh-CN"/>
        </w:rPr>
        <w:t>报</w:t>
      </w:r>
      <w:r>
        <w:rPr>
          <w:rFonts w:hint="eastAsia" w:ascii="仿宋" w:hAnsi="仿宋" w:eastAsia="仿宋" w:cs="仿宋"/>
          <w:i w:val="0"/>
          <w:iCs w:val="0"/>
          <w:caps w:val="0"/>
          <w:color w:val="000000"/>
          <w:spacing w:val="0"/>
          <w:sz w:val="32"/>
          <w:szCs w:val="32"/>
          <w:shd w:val="clear" w:color="080000" w:fill="FFFFFF"/>
        </w:rPr>
        <w:t>名人员是否符合报考条件，以招聘单位最终审核结果为准。</w:t>
      </w:r>
    </w:p>
    <w:p w14:paraId="50C085D2">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shd w:val="clear" w:color="080000" w:fill="FFFFFF"/>
        </w:rPr>
      </w:pPr>
      <w:r>
        <w:rPr>
          <w:rStyle w:val="7"/>
          <w:rFonts w:hint="eastAsia" w:ascii="仿宋" w:hAnsi="仿宋" w:eastAsia="仿宋" w:cs="仿宋"/>
          <w:i w:val="0"/>
          <w:iCs w:val="0"/>
          <w:caps w:val="0"/>
          <w:color w:val="000000"/>
          <w:spacing w:val="0"/>
          <w:sz w:val="32"/>
          <w:szCs w:val="32"/>
          <w:shd w:val="clear" w:color="090000" w:fill="FFFFFF"/>
          <w:lang w:val="en-US" w:eastAsia="zh-CN"/>
        </w:rPr>
        <w:t>17</w:t>
      </w:r>
      <w:r>
        <w:rPr>
          <w:rStyle w:val="7"/>
          <w:rFonts w:hint="eastAsia" w:ascii="仿宋" w:hAnsi="仿宋" w:eastAsia="仿宋" w:cs="仿宋"/>
          <w:i w:val="0"/>
          <w:iCs w:val="0"/>
          <w:caps w:val="0"/>
          <w:color w:val="000000"/>
          <w:spacing w:val="0"/>
          <w:sz w:val="32"/>
          <w:szCs w:val="32"/>
          <w:shd w:val="clear" w:color="090000" w:fill="FFFFFF"/>
        </w:rPr>
        <w:t>.</w:t>
      </w:r>
      <w:r>
        <w:rPr>
          <w:rFonts w:hint="eastAsia" w:ascii="仿宋" w:hAnsi="仿宋" w:eastAsia="仿宋" w:cs="仿宋"/>
          <w:i w:val="0"/>
          <w:iCs w:val="0"/>
          <w:caps w:val="0"/>
          <w:color w:val="000000"/>
          <w:spacing w:val="0"/>
          <w:sz w:val="32"/>
          <w:szCs w:val="32"/>
          <w:shd w:val="clear" w:color="080000" w:fill="FFFFFF"/>
        </w:rPr>
        <w:t>未尽事宜可参照公告、岗位表</w:t>
      </w:r>
      <w:r>
        <w:rPr>
          <w:rFonts w:hint="eastAsia" w:ascii="仿宋" w:hAnsi="仿宋" w:eastAsia="仿宋" w:cs="仿宋"/>
          <w:i w:val="0"/>
          <w:iCs w:val="0"/>
          <w:caps w:val="0"/>
          <w:color w:val="000000"/>
          <w:spacing w:val="0"/>
          <w:sz w:val="32"/>
          <w:szCs w:val="32"/>
          <w:shd w:val="clear" w:color="080000" w:fill="FFFFFF"/>
          <w:lang w:eastAsia="zh-CN"/>
        </w:rPr>
        <w:t>、补充公告</w:t>
      </w:r>
      <w:r>
        <w:rPr>
          <w:rFonts w:hint="eastAsia" w:ascii="仿宋" w:hAnsi="仿宋" w:eastAsia="仿宋" w:cs="仿宋"/>
          <w:i w:val="0"/>
          <w:iCs w:val="0"/>
          <w:caps w:val="0"/>
          <w:color w:val="000000"/>
          <w:spacing w:val="0"/>
          <w:sz w:val="32"/>
          <w:szCs w:val="32"/>
          <w:shd w:val="clear" w:color="080000" w:fill="FFFFFF"/>
        </w:rPr>
        <w:t>进行。</w:t>
      </w:r>
    </w:p>
    <w:p w14:paraId="587FB99A">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shd w:val="clear" w:color="080000" w:fill="FFFFFF"/>
        </w:rPr>
      </w:pPr>
    </w:p>
    <w:p w14:paraId="63CAD059">
      <w:pPr>
        <w:pStyle w:val="4"/>
        <w:widowControl/>
        <w:shd w:val="clear" w:color="050000" w:fill="FFFFFF"/>
        <w:spacing w:before="75" w:beforeAutospacing="0" w:after="150" w:afterAutospacing="0" w:line="420" w:lineRule="atLeast"/>
        <w:ind w:left="0" w:firstLine="420"/>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i w:val="0"/>
          <w:iCs w:val="0"/>
          <w:caps w:val="0"/>
          <w:color w:val="000000"/>
          <w:spacing w:val="0"/>
          <w:sz w:val="32"/>
          <w:szCs w:val="32"/>
          <w:shd w:val="clear" w:color="080000" w:fill="FFFFFF"/>
          <w:lang w:val="en-US" w:eastAsia="zh-CN"/>
        </w:rPr>
        <w:t>专业代码详见招聘网通知公告栏《广东省2024年考试录用公务员专业参考目录》</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0000"/>
    <w:rsid w:val="04285944"/>
    <w:rsid w:val="0E391800"/>
    <w:rsid w:val="15B8297E"/>
    <w:rsid w:val="26570534"/>
    <w:rsid w:val="28E0513B"/>
    <w:rsid w:val="2A352D2C"/>
    <w:rsid w:val="2F4944AF"/>
    <w:rsid w:val="4CD77BF4"/>
    <w:rsid w:val="4E7E0DEA"/>
    <w:rsid w:val="55356612"/>
    <w:rsid w:val="57316AC2"/>
    <w:rsid w:val="60250A3B"/>
    <w:rsid w:val="60311F1C"/>
    <w:rsid w:val="64DF5C40"/>
    <w:rsid w:val="66955F8F"/>
    <w:rsid w:val="6B1D5C6A"/>
    <w:rsid w:val="76FA451F"/>
    <w:rsid w:val="7F0309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72</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2023-08-08T01:28:00Z</dcterms:created>
  <dc:creator>lenovo</dc:creator>
  <cp:lastModifiedBy>lenovo</cp:lastModifiedBy>
  <cp:lastPrinted>2024-11-27T10:00:00Z</cp:lastPrinted>
  <dcterms:modified xsi:type="dcterms:W3CDTF">2024-12-25T08:13:10Z</dcterms:modified>
  <dc:title>报考指南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ED7C36A8E10E441686ED6703730F5529</vt:lpwstr>
  </property>
</Properties>
</file>