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3C" w:rsidRDefault="001D7438">
      <w:pPr>
        <w:spacing w:line="580" w:lineRule="exact"/>
        <w:jc w:val="left"/>
        <w:rPr>
          <w:rFonts w:ascii="方正仿宋_GBK" w:eastAsia="方正仿宋_GBK" w:hAnsi="方正仿宋_GBK" w:cs="方正仿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附件</w:t>
      </w:r>
      <w:r>
        <w:rPr>
          <w:rFonts w:ascii="方正仿宋_GBK" w:eastAsia="方正仿宋_GBK" w:hAnsi="方正仿宋_GBK" w:cs="方正仿宋_GBK" w:hint="eastAsia"/>
          <w:sz w:val="36"/>
          <w:szCs w:val="36"/>
        </w:rPr>
        <w:t>2</w:t>
      </w:r>
    </w:p>
    <w:p w:rsidR="000E473C" w:rsidRDefault="001D7438">
      <w:pPr>
        <w:spacing w:line="58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注意事项和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体检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须知</w:t>
      </w:r>
    </w:p>
    <w:p w:rsidR="000E473C" w:rsidRDefault="000E473C">
      <w:pPr>
        <w:pStyle w:val="a3"/>
        <w:widowControl/>
        <w:spacing w:beforeAutospacing="0" w:afterAutospacing="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</w:p>
    <w:p w:rsidR="000E473C" w:rsidRDefault="001D7438">
      <w:pPr>
        <w:pStyle w:val="a3"/>
        <w:widowControl/>
        <w:numPr>
          <w:ilvl w:val="0"/>
          <w:numId w:val="1"/>
        </w:numPr>
        <w:spacing w:beforeAutospacing="0" w:afterAutospacing="0"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注意事项</w:t>
      </w:r>
    </w:p>
    <w:p w:rsidR="000E473C" w:rsidRDefault="001D7438">
      <w:pPr>
        <w:pStyle w:val="a3"/>
        <w:widowControl/>
        <w:numPr>
          <w:ilvl w:val="0"/>
          <w:numId w:val="2"/>
        </w:numPr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/>
        </w:rPr>
        <w:t>集中报到。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请携带本人笔试准考证、有效身份证、近期免冠二寸照片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张（需矫正视力的，请携带本人常用的眼镜）、黑色签字笔或钢笔，建议佩戴一次性使用医用口罩或以上级别口罩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，于</w:t>
      </w:r>
      <w:r w:rsidR="008F534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月</w:t>
      </w:r>
      <w:r w:rsidR="008F534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日（星期</w:t>
      </w:r>
      <w:r w:rsidR="008F534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）上午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7: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0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到汕头市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人民检察院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一楼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大厅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汕头市龙湖区黄山路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号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集中报到。对证件携带不齐或未能按时报到参加体检的，按自动弃权处理。</w:t>
      </w:r>
    </w:p>
    <w:p w:rsidR="000E473C" w:rsidRDefault="001D7438">
      <w:pPr>
        <w:pStyle w:val="a3"/>
        <w:widowControl/>
        <w:spacing w:beforeAutospacing="0" w:afterAutospacing="0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  <w:lang/>
        </w:rPr>
        <w:t>报到后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/>
        </w:rPr>
        <w:t>需先填写体检表（不得填写本人姓名），贴上本人相片（</w:t>
      </w:r>
      <w:r>
        <w:rPr>
          <w:rFonts w:ascii="Times New Roman" w:eastAsia="仿宋_GB2312" w:hAnsi="Times New Roman"/>
          <w:sz w:val="32"/>
          <w:szCs w:val="32"/>
        </w:rPr>
        <w:t>近期二寸免冠照片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/>
        </w:rPr>
        <w:t>）后交工作人员保管。</w:t>
      </w:r>
    </w:p>
    <w:p w:rsidR="000E473C" w:rsidRDefault="001D7438">
      <w:pPr>
        <w:widowControl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、体检纪律。体检对象所携带的通讯工具，报到时须关闭后装入信封交工作人员统一保管，体检结束离开医院时领回。体检过程中，体检对象应按照工作人员指引进行体检，服从工作人员管理。体检对象在体检过程中不得携带或使用通讯工具、不得透露个人姓名等信息、不得在体检过程中与本次体检无关人员会面或交谈、未经许可不得离开体检现场。</w:t>
      </w:r>
    </w:p>
    <w:p w:rsidR="000E473C" w:rsidRDefault="001D7438">
      <w:pPr>
        <w:widowControl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、考生离场。经医院工作人员确认体检项目无漏检、误检后领回代保管物品，方可离开体检医院。</w:t>
      </w:r>
    </w:p>
    <w:p w:rsidR="000E473C" w:rsidRDefault="001D7438">
      <w:pPr>
        <w:widowControl/>
        <w:spacing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lastRenderedPageBreak/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、如体检对象放弃体检资格的，务必于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202</w:t>
      </w:r>
      <w:r w:rsidR="008F534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年</w:t>
      </w:r>
      <w:r w:rsidR="008F534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月</w:t>
      </w:r>
      <w:r w:rsidR="008F534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日</w:t>
      </w:r>
      <w:r w:rsidR="008F534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午</w:t>
      </w:r>
      <w:r w:rsidR="008F534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:30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前与汕头市人民检察院联系（联系电话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0754-88927631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）。请体检对象选择好交通工具，提前熟悉集中地点位置和交通路线，预足时间，确保准时抵达，切勿迟到。</w:t>
      </w:r>
    </w:p>
    <w:p w:rsidR="000E473C" w:rsidRDefault="001D7438">
      <w:pPr>
        <w:widowControl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体检标准。按照《广东省事业单位公开招聘人员体检通用标准》执行。</w:t>
      </w:r>
    </w:p>
    <w:p w:rsidR="000E473C" w:rsidRDefault="001D7438">
      <w:pPr>
        <w:widowControl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6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体检对象对本人体检结果有疑问的，可以向汕头市人民检察院提出复检要求。复检要求应在接到体检结论通知之日起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/>
        </w:rPr>
        <w:t>个工作日内提出。复检只能进行一次，体检结果以复检结论为准。</w:t>
      </w:r>
    </w:p>
    <w:p w:rsidR="000E473C" w:rsidRDefault="001D7438">
      <w:pPr>
        <w:pStyle w:val="a3"/>
        <w:widowControl/>
        <w:numPr>
          <w:ilvl w:val="0"/>
          <w:numId w:val="1"/>
        </w:numPr>
        <w:spacing w:beforeAutospacing="0" w:afterAutospacing="0" w:line="600" w:lineRule="exact"/>
        <w:ind w:firstLineChars="200" w:firstLine="640"/>
        <w:jc w:val="both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体检须知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考生应到指定医院进行体检，其它医疗单位的检查结果一律无效。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严禁弄虚作假、冒名顶替。如隐瞒病史影响体检结果的，后果自负。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体检表个人信息由本人填写（用黑色签字笔或钢笔），要求字迹清楚，无涂改；病史部分要如实、逐项填齐，不能遗漏。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体检前一天注意休息，勿熬夜，不饮酒，避免剧烈运动。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体检当天需进行采血、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超等检查，请在受检前禁食</w:t>
      </w:r>
      <w:r>
        <w:rPr>
          <w:rFonts w:ascii="Times New Roman" w:eastAsia="仿宋_GB2312" w:hAnsi="Times New Roman" w:cs="Times New Roman"/>
          <w:sz w:val="32"/>
          <w:szCs w:val="32"/>
        </w:rPr>
        <w:t>8-12</w:t>
      </w:r>
      <w:r>
        <w:rPr>
          <w:rFonts w:ascii="Times New Roman" w:eastAsia="仿宋_GB2312" w:hAnsi="Times New Roman" w:cs="Times New Roman"/>
          <w:sz w:val="32"/>
          <w:szCs w:val="32"/>
        </w:rPr>
        <w:t>小时。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女性考生月经期间请勿做妇科及尿液检查，待经期完毕后再补检。怀孕或可能已受孕的考生，请事先告知医护人员，勿做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光检查。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请配合医生认真检查所有项目，勿漏检。若自动放弃某一检查项目，将会影响聘用。</w:t>
      </w:r>
    </w:p>
    <w:p w:rsidR="000E473C" w:rsidRDefault="001D743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体检医师可根据实际需要，相应增加必要的检查、检验项目。</w:t>
      </w:r>
    </w:p>
    <w:sectPr w:rsidR="000E473C" w:rsidSect="000E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38" w:rsidRDefault="001D7438" w:rsidP="008F534D">
      <w:r>
        <w:separator/>
      </w:r>
    </w:p>
  </w:endnote>
  <w:endnote w:type="continuationSeparator" w:id="1">
    <w:p w:rsidR="001D7438" w:rsidRDefault="001D7438" w:rsidP="008F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38" w:rsidRDefault="001D7438" w:rsidP="008F534D">
      <w:r>
        <w:separator/>
      </w:r>
    </w:p>
  </w:footnote>
  <w:footnote w:type="continuationSeparator" w:id="1">
    <w:p w:rsidR="001D7438" w:rsidRDefault="001D7438" w:rsidP="008F5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42B"/>
    <w:multiLevelType w:val="singleLevel"/>
    <w:tmpl w:val="037854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DD7B89"/>
    <w:multiLevelType w:val="singleLevel"/>
    <w:tmpl w:val="64DD7B8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212069"/>
    <w:rsid w:val="000E473C"/>
    <w:rsid w:val="001D7438"/>
    <w:rsid w:val="005A7495"/>
    <w:rsid w:val="008F534D"/>
    <w:rsid w:val="00950668"/>
    <w:rsid w:val="00B56456"/>
    <w:rsid w:val="00D44EC0"/>
    <w:rsid w:val="07351D9D"/>
    <w:rsid w:val="1543432D"/>
    <w:rsid w:val="22DB06E1"/>
    <w:rsid w:val="24611BEF"/>
    <w:rsid w:val="2BE12618"/>
    <w:rsid w:val="3B212069"/>
    <w:rsid w:val="5DEA011D"/>
    <w:rsid w:val="62F448C8"/>
    <w:rsid w:val="63184F97"/>
    <w:rsid w:val="63F23EB9"/>
    <w:rsid w:val="6A3015BE"/>
    <w:rsid w:val="6C68439B"/>
    <w:rsid w:val="70F26C40"/>
    <w:rsid w:val="72221485"/>
    <w:rsid w:val="76F049FE"/>
    <w:rsid w:val="7DA7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473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F5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53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F5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53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陈于辉</cp:lastModifiedBy>
  <cp:revision>7</cp:revision>
  <cp:lastPrinted>2023-08-17T01:52:00Z</cp:lastPrinted>
  <dcterms:created xsi:type="dcterms:W3CDTF">2023-08-16T07:26:00Z</dcterms:created>
  <dcterms:modified xsi:type="dcterms:W3CDTF">2024-12-23T00:40:00Z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